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621" w:rsidRPr="00AA756F" w:rsidRDefault="002D3621" w:rsidP="002D3621">
      <w:pPr>
        <w:pStyle w:val="BodyText"/>
        <w:spacing w:before="0"/>
        <w:ind w:left="339"/>
        <w:jc w:val="center"/>
        <w:rPr>
          <w:rFonts w:ascii="Times New Roman" w:hAnsi="Times New Roman" w:cs="Times New Roman"/>
          <w:b/>
          <w:i w:val="0"/>
          <w:sz w:val="22"/>
          <w:szCs w:val="22"/>
        </w:rPr>
      </w:pPr>
      <w:r w:rsidRPr="00AA756F">
        <w:rPr>
          <w:rFonts w:ascii="Times New Roman" w:hAnsi="Times New Roman" w:cs="Times New Roman"/>
          <w:b/>
          <w:i w:val="0"/>
          <w:spacing w:val="-2"/>
          <w:sz w:val="22"/>
          <w:szCs w:val="22"/>
        </w:rPr>
        <w:t>ORDINANCE</w:t>
      </w:r>
      <w:r w:rsidRPr="00AA756F">
        <w:rPr>
          <w:rFonts w:ascii="Times New Roman" w:hAnsi="Times New Roman" w:cs="Times New Roman"/>
          <w:b/>
          <w:i w:val="0"/>
          <w:sz w:val="22"/>
          <w:szCs w:val="22"/>
        </w:rPr>
        <w:t xml:space="preserve"> </w:t>
      </w:r>
      <w:r w:rsidRPr="00AA756F">
        <w:rPr>
          <w:rFonts w:ascii="Times New Roman" w:hAnsi="Times New Roman" w:cs="Times New Roman"/>
          <w:b/>
          <w:i w:val="0"/>
          <w:spacing w:val="-2"/>
          <w:sz w:val="22"/>
          <w:szCs w:val="22"/>
        </w:rPr>
        <w:t>NO.</w:t>
      </w:r>
      <w:r w:rsidRPr="00AA756F">
        <w:rPr>
          <w:rFonts w:ascii="Times New Roman" w:hAnsi="Times New Roman" w:cs="Times New Roman"/>
          <w:b/>
          <w:i w:val="0"/>
          <w:spacing w:val="1"/>
          <w:sz w:val="22"/>
          <w:szCs w:val="22"/>
        </w:rPr>
        <w:t xml:space="preserve"> </w:t>
      </w:r>
      <w:r w:rsidRPr="00AA756F">
        <w:rPr>
          <w:rFonts w:ascii="Times New Roman" w:hAnsi="Times New Roman" w:cs="Times New Roman"/>
          <w:b/>
          <w:i w:val="0"/>
          <w:sz w:val="22"/>
          <w:szCs w:val="22"/>
        </w:rPr>
        <w:t>2024-22</w:t>
      </w:r>
      <w:r w:rsidR="0038337E">
        <w:rPr>
          <w:rFonts w:ascii="Times New Roman" w:hAnsi="Times New Roman" w:cs="Times New Roman"/>
          <w:b/>
          <w:i w:val="0"/>
          <w:sz w:val="22"/>
          <w:szCs w:val="22"/>
        </w:rPr>
        <w:t>89</w:t>
      </w:r>
    </w:p>
    <w:p w:rsidR="002D3621" w:rsidRPr="00AA756F" w:rsidRDefault="002D3621" w:rsidP="002D3621">
      <w:pPr>
        <w:spacing w:before="1"/>
        <w:ind w:left="339"/>
        <w:rPr>
          <w:b/>
          <w:sz w:val="8"/>
          <w:szCs w:val="16"/>
        </w:rPr>
      </w:pPr>
    </w:p>
    <w:p w:rsidR="002D3621" w:rsidRPr="00AA756F" w:rsidRDefault="002D3621" w:rsidP="002D3621">
      <w:pPr>
        <w:pStyle w:val="BodyText"/>
        <w:spacing w:before="0"/>
        <w:ind w:left="720"/>
        <w:rPr>
          <w:rFonts w:ascii="Times New Roman" w:hAnsi="Times New Roman" w:cs="Times New Roman"/>
          <w:b/>
          <w:i w:val="0"/>
          <w:sz w:val="22"/>
          <w:szCs w:val="22"/>
        </w:rPr>
      </w:pPr>
      <w:r w:rsidRPr="00AA756F">
        <w:rPr>
          <w:rFonts w:ascii="Times New Roman" w:hAnsi="Times New Roman" w:cs="Times New Roman"/>
          <w:b/>
          <w:i w:val="0"/>
          <w:spacing w:val="-1"/>
          <w:sz w:val="22"/>
          <w:szCs w:val="22"/>
        </w:rPr>
        <w:t>AN</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2"/>
          <w:sz w:val="22"/>
          <w:szCs w:val="22"/>
        </w:rPr>
        <w:t>ORDINANCE</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LAKE</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2"/>
          <w:sz w:val="22"/>
          <w:szCs w:val="22"/>
        </w:rPr>
        <w:t>FLORIDA,</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PURSUANT</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z w:val="22"/>
          <w:szCs w:val="22"/>
        </w:rPr>
        <w:t>TO</w:t>
      </w:r>
      <w:r w:rsidRPr="00AA756F">
        <w:rPr>
          <w:rFonts w:ascii="Times New Roman" w:hAnsi="Times New Roman" w:cs="Times New Roman"/>
          <w:b/>
          <w:i w:val="0"/>
          <w:spacing w:val="-13"/>
          <w:sz w:val="22"/>
          <w:szCs w:val="22"/>
        </w:rPr>
        <w:t xml:space="preserve"> </w:t>
      </w:r>
      <w:r w:rsidRPr="00AA756F">
        <w:rPr>
          <w:rFonts w:ascii="Times New Roman" w:hAnsi="Times New Roman" w:cs="Times New Roman"/>
          <w:b/>
          <w:i w:val="0"/>
          <w:spacing w:val="-2"/>
          <w:sz w:val="22"/>
          <w:szCs w:val="22"/>
        </w:rPr>
        <w:t>PETITION</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1"/>
          <w:sz w:val="22"/>
          <w:szCs w:val="22"/>
        </w:rPr>
        <w:t>NO.</w:t>
      </w:r>
      <w:r w:rsidRPr="00AA756F">
        <w:rPr>
          <w:rFonts w:ascii="Times New Roman" w:hAnsi="Times New Roman" w:cs="Times New Roman"/>
          <w:b/>
          <w:i w:val="0"/>
          <w:spacing w:val="61"/>
          <w:sz w:val="22"/>
          <w:szCs w:val="22"/>
        </w:rPr>
        <w:t xml:space="preserve"> </w:t>
      </w:r>
      <w:r w:rsidRPr="00AA756F">
        <w:rPr>
          <w:rFonts w:ascii="Times New Roman" w:hAnsi="Times New Roman" w:cs="Times New Roman"/>
          <w:b/>
          <w:i w:val="0"/>
          <w:spacing w:val="-1"/>
          <w:sz w:val="22"/>
          <w:szCs w:val="22"/>
        </w:rPr>
        <w:t>ANX</w:t>
      </w:r>
      <w:r w:rsidRPr="00AA756F">
        <w:rPr>
          <w:rFonts w:ascii="Times New Roman" w:hAnsi="Times New Roman" w:cs="Times New Roman"/>
          <w:b/>
          <w:i w:val="0"/>
          <w:spacing w:val="25"/>
          <w:sz w:val="22"/>
          <w:szCs w:val="22"/>
        </w:rPr>
        <w:t xml:space="preserve"> </w:t>
      </w:r>
      <w:r w:rsidRPr="00AA756F">
        <w:rPr>
          <w:rFonts w:ascii="Times New Roman" w:hAnsi="Times New Roman" w:cs="Times New Roman"/>
          <w:b/>
          <w:i w:val="0"/>
          <w:spacing w:val="-1"/>
          <w:sz w:val="22"/>
          <w:szCs w:val="22"/>
        </w:rPr>
        <w:t>24-0</w:t>
      </w:r>
      <w:r w:rsidR="0038337E">
        <w:rPr>
          <w:rFonts w:ascii="Times New Roman" w:hAnsi="Times New Roman" w:cs="Times New Roman"/>
          <w:b/>
          <w:i w:val="0"/>
          <w:spacing w:val="-1"/>
          <w:sz w:val="22"/>
          <w:szCs w:val="22"/>
        </w:rPr>
        <w:t>4</w:t>
      </w:r>
      <w:r w:rsidRPr="00AA756F">
        <w:rPr>
          <w:rFonts w:ascii="Times New Roman" w:hAnsi="Times New Roman" w:cs="Times New Roman"/>
          <w:b/>
          <w:i w:val="0"/>
          <w:spacing w:val="-1"/>
          <w:sz w:val="22"/>
          <w:szCs w:val="22"/>
        </w:rPr>
        <w:t>,</w:t>
      </w:r>
      <w:r w:rsidRPr="00AA756F">
        <w:rPr>
          <w:rFonts w:ascii="Times New Roman" w:hAnsi="Times New Roman" w:cs="Times New Roman"/>
          <w:b/>
          <w:i w:val="0"/>
          <w:spacing w:val="24"/>
          <w:sz w:val="22"/>
          <w:szCs w:val="22"/>
        </w:rPr>
        <w:t xml:space="preserve"> </w:t>
      </w:r>
      <w:r w:rsidRPr="00AA756F">
        <w:rPr>
          <w:rFonts w:ascii="Times New Roman" w:hAnsi="Times New Roman" w:cs="Times New Roman"/>
          <w:b/>
          <w:i w:val="0"/>
          <w:spacing w:val="-1"/>
          <w:sz w:val="22"/>
          <w:szCs w:val="22"/>
        </w:rPr>
        <w:t>RELATING</w:t>
      </w:r>
      <w:r w:rsidRPr="00AA756F">
        <w:rPr>
          <w:rFonts w:ascii="Times New Roman" w:hAnsi="Times New Roman" w:cs="Times New Roman"/>
          <w:b/>
          <w:i w:val="0"/>
          <w:spacing w:val="23"/>
          <w:sz w:val="22"/>
          <w:szCs w:val="22"/>
        </w:rPr>
        <w:t xml:space="preserve"> </w:t>
      </w:r>
      <w:r w:rsidRPr="00AA756F">
        <w:rPr>
          <w:rFonts w:ascii="Times New Roman" w:hAnsi="Times New Roman" w:cs="Times New Roman"/>
          <w:b/>
          <w:i w:val="0"/>
          <w:sz w:val="22"/>
          <w:szCs w:val="22"/>
        </w:rPr>
        <w:t>TO</w:t>
      </w:r>
      <w:r w:rsidRPr="00AA756F">
        <w:rPr>
          <w:rFonts w:ascii="Times New Roman" w:hAnsi="Times New Roman" w:cs="Times New Roman"/>
          <w:b/>
          <w:i w:val="0"/>
          <w:spacing w:val="20"/>
          <w:sz w:val="22"/>
          <w:szCs w:val="22"/>
        </w:rPr>
        <w:t xml:space="preserve"> </w:t>
      </w:r>
      <w:r w:rsidRPr="00AA756F">
        <w:rPr>
          <w:rFonts w:ascii="Times New Roman" w:hAnsi="Times New Roman" w:cs="Times New Roman"/>
          <w:b/>
          <w:i w:val="0"/>
          <w:spacing w:val="-1"/>
          <w:sz w:val="22"/>
          <w:szCs w:val="22"/>
        </w:rPr>
        <w:t>VOLUNTARY</w:t>
      </w:r>
      <w:r w:rsidRPr="00AA756F">
        <w:rPr>
          <w:rFonts w:ascii="Times New Roman" w:hAnsi="Times New Roman" w:cs="Times New Roman"/>
          <w:b/>
          <w:i w:val="0"/>
          <w:spacing w:val="23"/>
          <w:sz w:val="22"/>
          <w:szCs w:val="22"/>
        </w:rPr>
        <w:t xml:space="preserve"> </w:t>
      </w:r>
      <w:r w:rsidRPr="00AA756F">
        <w:rPr>
          <w:rFonts w:ascii="Times New Roman" w:hAnsi="Times New Roman" w:cs="Times New Roman"/>
          <w:b/>
          <w:i w:val="0"/>
          <w:spacing w:val="-2"/>
          <w:sz w:val="22"/>
          <w:szCs w:val="22"/>
        </w:rPr>
        <w:t>ANNEXATION;</w:t>
      </w:r>
      <w:r w:rsidRPr="00AA756F">
        <w:rPr>
          <w:rFonts w:ascii="Times New Roman" w:hAnsi="Times New Roman" w:cs="Times New Roman"/>
          <w:b/>
          <w:i w:val="0"/>
          <w:spacing w:val="25"/>
          <w:sz w:val="22"/>
          <w:szCs w:val="22"/>
        </w:rPr>
        <w:t xml:space="preserve"> </w:t>
      </w:r>
      <w:r w:rsidRPr="00AA756F">
        <w:rPr>
          <w:rFonts w:ascii="Times New Roman" w:hAnsi="Times New Roman" w:cs="Times New Roman"/>
          <w:b/>
          <w:i w:val="0"/>
          <w:spacing w:val="-1"/>
          <w:sz w:val="22"/>
          <w:szCs w:val="22"/>
        </w:rPr>
        <w:t>MAKING</w:t>
      </w:r>
      <w:r w:rsidRPr="00AA756F">
        <w:rPr>
          <w:rFonts w:ascii="Times New Roman" w:hAnsi="Times New Roman" w:cs="Times New Roman"/>
          <w:b/>
          <w:i w:val="0"/>
          <w:spacing w:val="23"/>
          <w:sz w:val="22"/>
          <w:szCs w:val="22"/>
        </w:rPr>
        <w:t xml:space="preserve"> </w:t>
      </w:r>
      <w:r w:rsidRPr="00AA756F">
        <w:rPr>
          <w:rFonts w:ascii="Times New Roman" w:hAnsi="Times New Roman" w:cs="Times New Roman"/>
          <w:b/>
          <w:i w:val="0"/>
          <w:spacing w:val="-2"/>
          <w:sz w:val="22"/>
          <w:szCs w:val="22"/>
        </w:rPr>
        <w:t>FINDINGS;</w:t>
      </w:r>
      <w:r w:rsidRPr="00AA756F">
        <w:rPr>
          <w:rFonts w:ascii="Times New Roman" w:hAnsi="Times New Roman" w:cs="Times New Roman"/>
          <w:b/>
          <w:i w:val="0"/>
          <w:spacing w:val="49"/>
          <w:sz w:val="22"/>
          <w:szCs w:val="22"/>
        </w:rPr>
        <w:t xml:space="preserve"> </w:t>
      </w:r>
      <w:r w:rsidRPr="00AA756F">
        <w:rPr>
          <w:rFonts w:ascii="Times New Roman" w:hAnsi="Times New Roman" w:cs="Times New Roman"/>
          <w:b/>
          <w:i w:val="0"/>
          <w:spacing w:val="-2"/>
          <w:sz w:val="22"/>
          <w:szCs w:val="22"/>
        </w:rPr>
        <w:t>ANNEXING</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CERTAIN</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REAL</w:t>
      </w:r>
      <w:r w:rsidRPr="00AA756F">
        <w:rPr>
          <w:rFonts w:ascii="Times New Roman" w:hAnsi="Times New Roman" w:cs="Times New Roman"/>
          <w:b/>
          <w:i w:val="0"/>
          <w:spacing w:val="-3"/>
          <w:sz w:val="22"/>
          <w:szCs w:val="22"/>
        </w:rPr>
        <w:t xml:space="preserve"> </w:t>
      </w:r>
      <w:r w:rsidRPr="00AA756F">
        <w:rPr>
          <w:rFonts w:ascii="Times New Roman" w:hAnsi="Times New Roman" w:cs="Times New Roman"/>
          <w:b/>
          <w:i w:val="0"/>
          <w:spacing w:val="-1"/>
          <w:sz w:val="22"/>
          <w:szCs w:val="22"/>
        </w:rPr>
        <w:t>PROPERTY</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LOCATED</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IN COLUMBIA</w:t>
      </w:r>
      <w:r w:rsidRPr="00AA756F">
        <w:rPr>
          <w:rFonts w:ascii="Times New Roman" w:hAnsi="Times New Roman" w:cs="Times New Roman"/>
          <w:b/>
          <w:i w:val="0"/>
          <w:spacing w:val="-3"/>
          <w:sz w:val="22"/>
          <w:szCs w:val="22"/>
        </w:rPr>
        <w:t xml:space="preserve"> </w:t>
      </w:r>
      <w:r w:rsidRPr="00AA756F">
        <w:rPr>
          <w:rFonts w:ascii="Times New Roman" w:hAnsi="Times New Roman" w:cs="Times New Roman"/>
          <w:b/>
          <w:i w:val="0"/>
          <w:spacing w:val="-1"/>
          <w:sz w:val="22"/>
          <w:szCs w:val="22"/>
        </w:rPr>
        <w:t>COUNTY,</w:t>
      </w:r>
      <w:r w:rsidRPr="00AA756F">
        <w:rPr>
          <w:rFonts w:ascii="Times New Roman" w:hAnsi="Times New Roman" w:cs="Times New Roman"/>
          <w:b/>
          <w:i w:val="0"/>
          <w:spacing w:val="-3"/>
          <w:sz w:val="22"/>
          <w:szCs w:val="22"/>
        </w:rPr>
        <w:t xml:space="preserve"> </w:t>
      </w:r>
      <w:r w:rsidRPr="00AA756F">
        <w:rPr>
          <w:rFonts w:ascii="Times New Roman" w:hAnsi="Times New Roman" w:cs="Times New Roman"/>
          <w:b/>
          <w:i w:val="0"/>
          <w:spacing w:val="-2"/>
          <w:sz w:val="22"/>
          <w:szCs w:val="22"/>
        </w:rPr>
        <w:t>FLORIDA,</w:t>
      </w:r>
      <w:r w:rsidRPr="00AA756F">
        <w:rPr>
          <w:rFonts w:ascii="Times New Roman" w:hAnsi="Times New Roman" w:cs="Times New Roman"/>
          <w:b/>
          <w:i w:val="0"/>
          <w:spacing w:val="35"/>
          <w:sz w:val="22"/>
          <w:szCs w:val="22"/>
        </w:rPr>
        <w:t xml:space="preserve"> </w:t>
      </w:r>
      <w:r w:rsidRPr="00AA756F">
        <w:rPr>
          <w:rFonts w:ascii="Times New Roman" w:hAnsi="Times New Roman" w:cs="Times New Roman"/>
          <w:b/>
          <w:i w:val="0"/>
          <w:spacing w:val="-1"/>
          <w:sz w:val="22"/>
          <w:szCs w:val="22"/>
        </w:rPr>
        <w:t>WHICH</w:t>
      </w:r>
      <w:r w:rsidRPr="00AA756F">
        <w:rPr>
          <w:rFonts w:ascii="Times New Roman" w:hAnsi="Times New Roman" w:cs="Times New Roman"/>
          <w:b/>
          <w:i w:val="0"/>
          <w:spacing w:val="32"/>
          <w:sz w:val="22"/>
          <w:szCs w:val="22"/>
        </w:rPr>
        <w:t xml:space="preserve"> </w:t>
      </w:r>
      <w:r w:rsidRPr="00AA756F">
        <w:rPr>
          <w:rFonts w:ascii="Times New Roman" w:hAnsi="Times New Roman" w:cs="Times New Roman"/>
          <w:b/>
          <w:i w:val="0"/>
          <w:spacing w:val="-2"/>
          <w:sz w:val="22"/>
          <w:szCs w:val="22"/>
        </w:rPr>
        <w:t>IS</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1"/>
          <w:sz w:val="22"/>
          <w:szCs w:val="22"/>
        </w:rPr>
        <w:t>REASONABLY</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1"/>
          <w:sz w:val="22"/>
          <w:szCs w:val="22"/>
        </w:rPr>
        <w:t>COMPACT,</w:t>
      </w:r>
      <w:r w:rsidRPr="00AA756F">
        <w:rPr>
          <w:rFonts w:ascii="Times New Roman" w:hAnsi="Times New Roman" w:cs="Times New Roman"/>
          <w:b/>
          <w:i w:val="0"/>
          <w:spacing w:val="31"/>
          <w:sz w:val="22"/>
          <w:szCs w:val="22"/>
        </w:rPr>
        <w:t xml:space="preserve"> </w:t>
      </w:r>
      <w:r w:rsidRPr="00AA756F">
        <w:rPr>
          <w:rFonts w:ascii="Times New Roman" w:hAnsi="Times New Roman" w:cs="Times New Roman"/>
          <w:b/>
          <w:i w:val="0"/>
          <w:spacing w:val="-2"/>
          <w:sz w:val="22"/>
          <w:szCs w:val="22"/>
        </w:rPr>
        <w:t>AND</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2"/>
          <w:sz w:val="22"/>
          <w:szCs w:val="22"/>
        </w:rPr>
        <w:t>CONTIGUOUS</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z w:val="22"/>
          <w:szCs w:val="22"/>
        </w:rPr>
        <w:t>TO</w:t>
      </w:r>
      <w:r w:rsidRPr="00AA756F">
        <w:rPr>
          <w:rFonts w:ascii="Times New Roman" w:hAnsi="Times New Roman" w:cs="Times New Roman"/>
          <w:b/>
          <w:i w:val="0"/>
          <w:spacing w:val="27"/>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2"/>
          <w:sz w:val="22"/>
          <w:szCs w:val="22"/>
        </w:rPr>
        <w:t>BOUNDARIES</w:t>
      </w:r>
      <w:r w:rsidRPr="00AA756F">
        <w:rPr>
          <w:rFonts w:ascii="Times New Roman" w:hAnsi="Times New Roman" w:cs="Times New Roman"/>
          <w:b/>
          <w:i w:val="0"/>
          <w:spacing w:val="32"/>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53"/>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LAKE</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FLORIDA,</w:t>
      </w:r>
      <w:r w:rsidRPr="00AA756F">
        <w:rPr>
          <w:rFonts w:ascii="Times New Roman" w:hAnsi="Times New Roman" w:cs="Times New Roman"/>
          <w:b/>
          <w:i w:val="0"/>
          <w:spacing w:val="12"/>
          <w:sz w:val="22"/>
          <w:szCs w:val="22"/>
        </w:rPr>
        <w:t xml:space="preserve"> </w:t>
      </w:r>
      <w:r w:rsidRPr="00AA756F">
        <w:rPr>
          <w:rFonts w:ascii="Times New Roman" w:hAnsi="Times New Roman" w:cs="Times New Roman"/>
          <w:b/>
          <w:i w:val="0"/>
          <w:spacing w:val="-1"/>
          <w:sz w:val="22"/>
          <w:szCs w:val="22"/>
        </w:rPr>
        <w:t>INTO</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6"/>
          <w:sz w:val="22"/>
          <w:szCs w:val="22"/>
        </w:rPr>
        <w:t xml:space="preserve"> </w:t>
      </w:r>
      <w:r w:rsidRPr="00AA756F">
        <w:rPr>
          <w:rFonts w:ascii="Times New Roman" w:hAnsi="Times New Roman" w:cs="Times New Roman"/>
          <w:b/>
          <w:i w:val="0"/>
          <w:spacing w:val="-2"/>
          <w:sz w:val="22"/>
          <w:szCs w:val="22"/>
        </w:rPr>
        <w:t>BOUNDARIES</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14"/>
          <w:sz w:val="22"/>
          <w:szCs w:val="22"/>
        </w:rPr>
        <w:t xml:space="preserve"> </w:t>
      </w:r>
      <w:r w:rsidRPr="00AA756F">
        <w:rPr>
          <w:rFonts w:ascii="Times New Roman" w:hAnsi="Times New Roman" w:cs="Times New Roman"/>
          <w:b/>
          <w:i w:val="0"/>
          <w:spacing w:val="-1"/>
          <w:sz w:val="22"/>
          <w:szCs w:val="22"/>
        </w:rPr>
        <w:t>LAKE</w:t>
      </w:r>
      <w:r w:rsidRPr="00AA756F">
        <w:rPr>
          <w:rFonts w:ascii="Times New Roman" w:hAnsi="Times New Roman" w:cs="Times New Roman"/>
          <w:b/>
          <w:i w:val="0"/>
          <w:spacing w:val="59"/>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7"/>
          <w:sz w:val="22"/>
          <w:szCs w:val="22"/>
        </w:rPr>
        <w:t xml:space="preserve"> </w:t>
      </w:r>
      <w:r w:rsidRPr="00AA756F">
        <w:rPr>
          <w:rFonts w:ascii="Times New Roman" w:hAnsi="Times New Roman" w:cs="Times New Roman"/>
          <w:b/>
          <w:i w:val="0"/>
          <w:spacing w:val="-2"/>
          <w:sz w:val="22"/>
          <w:szCs w:val="22"/>
        </w:rPr>
        <w:t>FLORIDA;</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2"/>
          <w:sz w:val="22"/>
          <w:szCs w:val="22"/>
        </w:rPr>
        <w:t>PROVIDING</w:t>
      </w:r>
      <w:r w:rsidRPr="00AA756F">
        <w:rPr>
          <w:rFonts w:ascii="Times New Roman" w:hAnsi="Times New Roman" w:cs="Times New Roman"/>
          <w:b/>
          <w:i w:val="0"/>
          <w:spacing w:val="22"/>
          <w:sz w:val="22"/>
          <w:szCs w:val="22"/>
        </w:rPr>
        <w:t xml:space="preserve"> </w:t>
      </w:r>
      <w:r w:rsidRPr="00AA756F">
        <w:rPr>
          <w:rFonts w:ascii="Times New Roman" w:hAnsi="Times New Roman" w:cs="Times New Roman"/>
          <w:b/>
          <w:i w:val="0"/>
          <w:spacing w:val="-1"/>
          <w:sz w:val="22"/>
          <w:szCs w:val="22"/>
        </w:rPr>
        <w:t>SEVERABILITY;</w:t>
      </w:r>
      <w:r w:rsidRPr="00AA756F">
        <w:rPr>
          <w:rFonts w:ascii="Times New Roman" w:hAnsi="Times New Roman" w:cs="Times New Roman"/>
          <w:b/>
          <w:i w:val="0"/>
          <w:spacing w:val="24"/>
          <w:sz w:val="22"/>
          <w:szCs w:val="22"/>
        </w:rPr>
        <w:t xml:space="preserve"> </w:t>
      </w:r>
      <w:r w:rsidRPr="00AA756F">
        <w:rPr>
          <w:rFonts w:ascii="Times New Roman" w:hAnsi="Times New Roman" w:cs="Times New Roman"/>
          <w:b/>
          <w:i w:val="0"/>
          <w:spacing w:val="-1"/>
          <w:sz w:val="22"/>
          <w:szCs w:val="22"/>
        </w:rPr>
        <w:t>REPEALING</w:t>
      </w:r>
      <w:r w:rsidRPr="00AA756F">
        <w:rPr>
          <w:rFonts w:ascii="Times New Roman" w:hAnsi="Times New Roman" w:cs="Times New Roman"/>
          <w:b/>
          <w:i w:val="0"/>
          <w:spacing w:val="22"/>
          <w:sz w:val="22"/>
          <w:szCs w:val="22"/>
        </w:rPr>
        <w:t xml:space="preserve"> </w:t>
      </w:r>
      <w:r w:rsidRPr="00AA756F">
        <w:rPr>
          <w:rFonts w:ascii="Times New Roman" w:hAnsi="Times New Roman" w:cs="Times New Roman"/>
          <w:b/>
          <w:i w:val="0"/>
          <w:spacing w:val="-1"/>
          <w:sz w:val="22"/>
          <w:szCs w:val="22"/>
        </w:rPr>
        <w:t>ALL</w:t>
      </w:r>
      <w:r w:rsidRPr="00AA756F">
        <w:rPr>
          <w:rFonts w:ascii="Times New Roman" w:hAnsi="Times New Roman" w:cs="Times New Roman"/>
          <w:b/>
          <w:i w:val="0"/>
          <w:spacing w:val="25"/>
          <w:sz w:val="22"/>
          <w:szCs w:val="22"/>
        </w:rPr>
        <w:t xml:space="preserve"> </w:t>
      </w:r>
      <w:r w:rsidRPr="00AA756F">
        <w:rPr>
          <w:rFonts w:ascii="Times New Roman" w:hAnsi="Times New Roman" w:cs="Times New Roman"/>
          <w:b/>
          <w:i w:val="0"/>
          <w:spacing w:val="-1"/>
          <w:sz w:val="22"/>
          <w:szCs w:val="22"/>
        </w:rPr>
        <w:t>ORDINANCES</w:t>
      </w:r>
      <w:r w:rsidRPr="00AA756F">
        <w:rPr>
          <w:rFonts w:ascii="Times New Roman" w:hAnsi="Times New Roman" w:cs="Times New Roman"/>
          <w:b/>
          <w:i w:val="0"/>
          <w:spacing w:val="37"/>
          <w:sz w:val="22"/>
          <w:szCs w:val="22"/>
        </w:rPr>
        <w:t xml:space="preserve"> </w:t>
      </w:r>
      <w:r w:rsidRPr="00AA756F">
        <w:rPr>
          <w:rFonts w:ascii="Times New Roman" w:hAnsi="Times New Roman" w:cs="Times New Roman"/>
          <w:b/>
          <w:i w:val="0"/>
          <w:spacing w:val="-1"/>
          <w:sz w:val="22"/>
          <w:szCs w:val="22"/>
        </w:rPr>
        <w:t>IN CONFLICT;</w:t>
      </w:r>
      <w:r w:rsidRPr="00AA756F">
        <w:rPr>
          <w:rFonts w:ascii="Times New Roman" w:hAnsi="Times New Roman" w:cs="Times New Roman"/>
          <w:b/>
          <w:i w:val="0"/>
          <w:spacing w:val="1"/>
          <w:sz w:val="22"/>
          <w:szCs w:val="22"/>
        </w:rPr>
        <w:t xml:space="preserve"> </w:t>
      </w:r>
      <w:r w:rsidRPr="00AA756F">
        <w:rPr>
          <w:rFonts w:ascii="Times New Roman" w:hAnsi="Times New Roman" w:cs="Times New Roman"/>
          <w:b/>
          <w:i w:val="0"/>
          <w:spacing w:val="-2"/>
          <w:sz w:val="22"/>
          <w:szCs w:val="22"/>
        </w:rPr>
        <w:t>AND</w:t>
      </w:r>
      <w:r w:rsidRPr="00AA756F">
        <w:rPr>
          <w:rFonts w:ascii="Times New Roman" w:hAnsi="Times New Roman" w:cs="Times New Roman"/>
          <w:b/>
          <w:i w:val="0"/>
          <w:spacing w:val="-1"/>
          <w:sz w:val="22"/>
          <w:szCs w:val="22"/>
        </w:rPr>
        <w:t xml:space="preserve"> </w:t>
      </w:r>
      <w:r w:rsidRPr="00AA756F">
        <w:rPr>
          <w:rFonts w:ascii="Times New Roman" w:hAnsi="Times New Roman" w:cs="Times New Roman"/>
          <w:b/>
          <w:i w:val="0"/>
          <w:spacing w:val="-2"/>
          <w:sz w:val="22"/>
          <w:szCs w:val="22"/>
        </w:rPr>
        <w:t>PROVIDING</w:t>
      </w:r>
      <w:r w:rsidRPr="00AA756F">
        <w:rPr>
          <w:rFonts w:ascii="Times New Roman" w:hAnsi="Times New Roman" w:cs="Times New Roman"/>
          <w:b/>
          <w:i w:val="0"/>
          <w:spacing w:val="-1"/>
          <w:sz w:val="22"/>
          <w:szCs w:val="22"/>
        </w:rPr>
        <w:t xml:space="preserve"> AN EFFECTIVE</w:t>
      </w:r>
      <w:r w:rsidRPr="00AA756F">
        <w:rPr>
          <w:rFonts w:ascii="Times New Roman" w:hAnsi="Times New Roman" w:cs="Times New Roman"/>
          <w:b/>
          <w:i w:val="0"/>
          <w:sz w:val="22"/>
          <w:szCs w:val="22"/>
        </w:rPr>
        <w:t xml:space="preserve"> </w:t>
      </w:r>
      <w:r w:rsidRPr="00AA756F">
        <w:rPr>
          <w:rFonts w:ascii="Times New Roman" w:hAnsi="Times New Roman" w:cs="Times New Roman"/>
          <w:b/>
          <w:i w:val="0"/>
          <w:spacing w:val="-1"/>
          <w:sz w:val="22"/>
          <w:szCs w:val="22"/>
        </w:rPr>
        <w:t>DATE</w:t>
      </w:r>
    </w:p>
    <w:p w:rsidR="002D3621" w:rsidRDefault="002D3621" w:rsidP="002D3621">
      <w:pPr>
        <w:widowControl w:val="0"/>
        <w:tabs>
          <w:tab w:val="left" w:pos="720"/>
          <w:tab w:val="left" w:pos="2340"/>
        </w:tabs>
        <w:spacing w:before="120"/>
        <w:rPr>
          <w:sz w:val="22"/>
        </w:rPr>
      </w:pPr>
      <w:r>
        <w:rPr>
          <w:sz w:val="22"/>
        </w:rPr>
        <w:tab/>
      </w:r>
      <w:r w:rsidRPr="00AA756F">
        <w:rPr>
          <w:b/>
          <w:sz w:val="22"/>
          <w:szCs w:val="22"/>
        </w:rPr>
        <w:t>WHEREAS</w:t>
      </w:r>
      <w:r w:rsidRPr="00E34EE6">
        <w:rPr>
          <w:sz w:val="22"/>
          <w:szCs w:val="22"/>
        </w:rPr>
        <w:t>, Section 166.021, Florida Statutes, as amended, empowers the City Council of the City of Lake City, Florida, hereinafter referred to as the Ci</w:t>
      </w:r>
      <w:r>
        <w:rPr>
          <w:sz w:val="22"/>
          <w:szCs w:val="22"/>
        </w:rPr>
        <w:t>ty Council, to annex real property into the corporate boundaries of the City of Lake City, Florida, hereinafter referred to as the City</w:t>
      </w:r>
      <w:r w:rsidRPr="00E34EE6">
        <w:rPr>
          <w:sz w:val="22"/>
          <w:szCs w:val="22"/>
        </w:rPr>
        <w:t>;</w:t>
      </w:r>
    </w:p>
    <w:p w:rsidR="002D3621" w:rsidRDefault="002D3621" w:rsidP="002D3621">
      <w:pPr>
        <w:widowControl w:val="0"/>
        <w:tabs>
          <w:tab w:val="left" w:pos="720"/>
          <w:tab w:val="left" w:pos="2340"/>
        </w:tabs>
        <w:spacing w:before="120"/>
        <w:rPr>
          <w:sz w:val="22"/>
        </w:rPr>
      </w:pPr>
      <w:r>
        <w:rPr>
          <w:sz w:val="22"/>
        </w:rPr>
        <w:tab/>
      </w:r>
      <w:r w:rsidRPr="00AA756F">
        <w:rPr>
          <w:b/>
          <w:sz w:val="22"/>
          <w:szCs w:val="22"/>
        </w:rPr>
        <w:t>WHEREAS</w:t>
      </w:r>
      <w:r>
        <w:rPr>
          <w:sz w:val="22"/>
          <w:szCs w:val="22"/>
        </w:rPr>
        <w:t>, Sections 171.011 through 171.094</w:t>
      </w:r>
      <w:r w:rsidRPr="00E34EE6">
        <w:rPr>
          <w:sz w:val="22"/>
          <w:szCs w:val="22"/>
        </w:rPr>
        <w:t>, Florida Sta</w:t>
      </w:r>
      <w:r>
        <w:rPr>
          <w:sz w:val="22"/>
          <w:szCs w:val="22"/>
        </w:rPr>
        <w:t>tutes, as amended, the Municipal Annexation or Contraction Act, empowers</w:t>
      </w:r>
      <w:r w:rsidRPr="00E34EE6">
        <w:rPr>
          <w:sz w:val="22"/>
          <w:szCs w:val="22"/>
        </w:rPr>
        <w:t xml:space="preserve"> the C</w:t>
      </w:r>
      <w:r>
        <w:rPr>
          <w:sz w:val="22"/>
          <w:szCs w:val="22"/>
        </w:rPr>
        <w:t>ity Council to annex real property into the corporate boundaries of the City, pursuant to a petition voluntarily filed by the owner of certain real property</w:t>
      </w:r>
      <w:r w:rsidRPr="00E34EE6">
        <w:rPr>
          <w:sz w:val="22"/>
          <w:szCs w:val="22"/>
        </w:rPr>
        <w:t>;</w:t>
      </w:r>
      <w:r>
        <w:rPr>
          <w:sz w:val="22"/>
          <w:szCs w:val="22"/>
        </w:rPr>
        <w:t xml:space="preserve"> and</w:t>
      </w:r>
    </w:p>
    <w:p w:rsidR="002D3621" w:rsidRDefault="002D3621" w:rsidP="002D3621">
      <w:pPr>
        <w:widowControl w:val="0"/>
        <w:tabs>
          <w:tab w:val="left" w:pos="720"/>
          <w:tab w:val="left" w:pos="2340"/>
        </w:tabs>
        <w:spacing w:before="120"/>
        <w:rPr>
          <w:sz w:val="22"/>
        </w:rPr>
      </w:pPr>
      <w:r>
        <w:rPr>
          <w:sz w:val="22"/>
        </w:rPr>
        <w:tab/>
      </w:r>
      <w:r w:rsidRPr="00AA756F">
        <w:rPr>
          <w:b/>
          <w:sz w:val="22"/>
        </w:rPr>
        <w:t>WHEREAS</w:t>
      </w:r>
      <w:r>
        <w:rPr>
          <w:sz w:val="22"/>
        </w:rPr>
        <w:t>, the owner of certain real property more particularly described herein below, has petitioned that the same be voluntarily annexed and incorporated into the boundaries of the City.</w:t>
      </w:r>
    </w:p>
    <w:p w:rsidR="002D3621" w:rsidRDefault="002D3621" w:rsidP="002D3621">
      <w:pPr>
        <w:widowControl w:val="0"/>
        <w:tabs>
          <w:tab w:val="left" w:pos="720"/>
          <w:tab w:val="left" w:pos="2340"/>
        </w:tabs>
        <w:spacing w:before="120"/>
        <w:rPr>
          <w:b/>
          <w:sz w:val="22"/>
        </w:rPr>
      </w:pPr>
      <w:r>
        <w:rPr>
          <w:sz w:val="22"/>
        </w:rPr>
        <w:tab/>
      </w:r>
      <w:r w:rsidRPr="00AA756F">
        <w:rPr>
          <w:b/>
          <w:sz w:val="22"/>
        </w:rPr>
        <w:t>NOW, THEREFORE, BE IT ORDAINED BY THE PEOPLE OF THE CITY OF LAKE CITY, FLORIDA, AS FOLLOWS:</w:t>
      </w:r>
    </w:p>
    <w:p w:rsidR="00AA756F" w:rsidRPr="00AA756F" w:rsidRDefault="00AA756F" w:rsidP="002D3621">
      <w:pPr>
        <w:widowControl w:val="0"/>
        <w:tabs>
          <w:tab w:val="left" w:pos="720"/>
          <w:tab w:val="left" w:pos="2340"/>
        </w:tabs>
        <w:spacing w:before="120"/>
        <w:rPr>
          <w:b/>
          <w:sz w:val="22"/>
        </w:rPr>
      </w:pPr>
    </w:p>
    <w:p w:rsidR="002D3621" w:rsidRPr="009A4594" w:rsidRDefault="002D3621" w:rsidP="002D3621">
      <w:pPr>
        <w:widowControl w:val="0"/>
        <w:tabs>
          <w:tab w:val="left" w:pos="720"/>
          <w:tab w:val="left" w:pos="2340"/>
        </w:tabs>
        <w:rPr>
          <w:sz w:val="8"/>
        </w:rPr>
      </w:pPr>
      <w:r w:rsidRPr="00AA756F">
        <w:rPr>
          <w:b/>
          <w:sz w:val="22"/>
          <w:u w:val="single"/>
        </w:rPr>
        <w:t>Section 1</w:t>
      </w:r>
      <w:r>
        <w:rPr>
          <w:sz w:val="22"/>
        </w:rPr>
        <w:t>.  Pursuant to a petition,</w:t>
      </w:r>
      <w:r w:rsidRPr="00A721A3">
        <w:rPr>
          <w:sz w:val="22"/>
        </w:rPr>
        <w:t xml:space="preserve"> ANX </w:t>
      </w:r>
      <w:r>
        <w:rPr>
          <w:sz w:val="22"/>
        </w:rPr>
        <w:t>24-0</w:t>
      </w:r>
      <w:r w:rsidR="0038337E">
        <w:rPr>
          <w:sz w:val="22"/>
        </w:rPr>
        <w:t>4</w:t>
      </w:r>
      <w:r w:rsidRPr="00A721A3">
        <w:rPr>
          <w:sz w:val="22"/>
        </w:rPr>
        <w:t>, by</w:t>
      </w:r>
      <w:r>
        <w:rPr>
          <w:sz w:val="22"/>
        </w:rPr>
        <w:t xml:space="preserve"> </w:t>
      </w:r>
      <w:r w:rsidR="0038337E">
        <w:rPr>
          <w:sz w:val="22"/>
        </w:rPr>
        <w:t>Dallas Keen</w:t>
      </w:r>
      <w:r>
        <w:rPr>
          <w:sz w:val="22"/>
        </w:rPr>
        <w:t xml:space="preserve">, </w:t>
      </w:r>
      <w:r w:rsidRPr="00A721A3">
        <w:rPr>
          <w:sz w:val="22"/>
        </w:rPr>
        <w:t xml:space="preserve">the owner of real property, as described below and depicted on Schedule A: Location Map, attached hereto and incorporated as part of this ordinance, which real property is contiguous to the existing boundaries of the City and is reasonably compact, has petitioned the City to have said real property annexed into the </w:t>
      </w:r>
      <w:r>
        <w:rPr>
          <w:sz w:val="22"/>
        </w:rPr>
        <w:t xml:space="preserve">corporate boundaries of </w:t>
      </w:r>
      <w:r w:rsidRPr="00A721A3">
        <w:rPr>
          <w:sz w:val="22"/>
        </w:rPr>
        <w:t>City.</w:t>
      </w:r>
      <w:r>
        <w:rPr>
          <w:sz w:val="22"/>
        </w:rPr>
        <w:br/>
      </w:r>
    </w:p>
    <w:p w:rsidR="0002610D" w:rsidRDefault="0002610D" w:rsidP="002D3621">
      <w:pPr>
        <w:ind w:left="180"/>
        <w:rPr>
          <w:sz w:val="22"/>
          <w:szCs w:val="22"/>
        </w:rPr>
      </w:pPr>
      <w:r>
        <w:rPr>
          <w:sz w:val="22"/>
          <w:szCs w:val="22"/>
        </w:rPr>
        <w:t xml:space="preserve">Parcel Number: </w:t>
      </w:r>
      <w:r w:rsidR="005E38EE">
        <w:rPr>
          <w:sz w:val="22"/>
          <w:szCs w:val="22"/>
        </w:rPr>
        <w:t>3</w:t>
      </w:r>
      <w:r w:rsidR="0038337E">
        <w:rPr>
          <w:sz w:val="22"/>
          <w:szCs w:val="22"/>
        </w:rPr>
        <w:t>3</w:t>
      </w:r>
      <w:r w:rsidR="005E38EE">
        <w:rPr>
          <w:sz w:val="22"/>
          <w:szCs w:val="22"/>
        </w:rPr>
        <w:t>-3S-1</w:t>
      </w:r>
      <w:r w:rsidR="0038337E">
        <w:rPr>
          <w:sz w:val="22"/>
          <w:szCs w:val="22"/>
        </w:rPr>
        <w:t>7</w:t>
      </w:r>
      <w:r w:rsidR="005E38EE">
        <w:rPr>
          <w:sz w:val="22"/>
          <w:szCs w:val="22"/>
        </w:rPr>
        <w:t>-</w:t>
      </w:r>
      <w:r w:rsidR="0038337E">
        <w:rPr>
          <w:sz w:val="22"/>
          <w:szCs w:val="22"/>
        </w:rPr>
        <w:t>06651-000</w:t>
      </w:r>
    </w:p>
    <w:p w:rsidR="009643AA" w:rsidRPr="009643AA" w:rsidRDefault="009643AA" w:rsidP="009643AA">
      <w:pPr>
        <w:ind w:left="180"/>
        <w:rPr>
          <w:rFonts w:eastAsiaTheme="minorHAnsi"/>
          <w:sz w:val="22"/>
          <w:szCs w:val="22"/>
        </w:rPr>
      </w:pPr>
      <w:r w:rsidRPr="009643AA">
        <w:rPr>
          <w:rFonts w:eastAsiaTheme="minorHAnsi"/>
          <w:sz w:val="22"/>
          <w:szCs w:val="22"/>
        </w:rPr>
        <w:t xml:space="preserve">SEVENTY-FIVE (75) FEET OFF THE EAST SIDE OF LOTS 1,2,3,4 AND 5  OF BLOCK I, MELROSE PARK SUBDIVISION AS PER PLAT FILED IN THE OFFICE OF THE CLERK OF CIRCUIT COURT, COLUMBIA COUNTY, FLORIDA; AND THE NORTH ONE-HALF (1/2) OF THAT PORTION OF HEDGE STREET WHICH HAS BEEN CLOSED, VACATED AND ABANDONED BY THE CITY OF COUNCIL ORDINANCE NO. 2013-2040, WHICH IS ADJACENT AND CONTIGUOS WITH THE EAST 75 FEET OF LOT 5 OF BLOCK I OF MELROSE PARK SUBDIVISION, A SUBDIVISION PER PLAT THEREOF RECORDED IN PLAT BOOK 3, PAGE 4, PUBLIC RECORDS OF COLUMBIA COUNTY, FLORDA. </w:t>
      </w:r>
    </w:p>
    <w:p w:rsidR="005E38EE" w:rsidRDefault="005E38EE" w:rsidP="005E38EE">
      <w:pPr>
        <w:ind w:left="180"/>
        <w:rPr>
          <w:sz w:val="22"/>
          <w:szCs w:val="22"/>
        </w:rPr>
      </w:pPr>
    </w:p>
    <w:p w:rsidR="005E38EE" w:rsidRDefault="005E38EE" w:rsidP="005E38EE">
      <w:pPr>
        <w:ind w:left="180"/>
        <w:rPr>
          <w:sz w:val="22"/>
          <w:szCs w:val="22"/>
        </w:rPr>
      </w:pPr>
      <w:r w:rsidRPr="005E38EE">
        <w:rPr>
          <w:sz w:val="22"/>
          <w:szCs w:val="22"/>
        </w:rPr>
        <w:t xml:space="preserve">PARCEL CONTAINS </w:t>
      </w:r>
      <w:r w:rsidR="009643AA">
        <w:rPr>
          <w:sz w:val="22"/>
          <w:szCs w:val="22"/>
        </w:rPr>
        <w:t>0.43</w:t>
      </w:r>
      <w:r w:rsidRPr="005E38EE">
        <w:rPr>
          <w:sz w:val="22"/>
          <w:szCs w:val="22"/>
        </w:rPr>
        <w:t xml:space="preserve"> ACRES, MORE OR LESS.</w:t>
      </w:r>
    </w:p>
    <w:p w:rsidR="005E38EE" w:rsidRPr="005E38EE" w:rsidRDefault="005E38EE" w:rsidP="005E38EE">
      <w:pPr>
        <w:ind w:left="180"/>
        <w:rPr>
          <w:sz w:val="22"/>
          <w:szCs w:val="22"/>
        </w:rPr>
      </w:pPr>
    </w:p>
    <w:p w:rsidR="002D3621" w:rsidRPr="00513F8A" w:rsidRDefault="002D3621" w:rsidP="005E38EE">
      <w:pPr>
        <w:rPr>
          <w:sz w:val="22"/>
        </w:rPr>
      </w:pPr>
      <w:r w:rsidRPr="00AA756F">
        <w:rPr>
          <w:b/>
          <w:sz w:val="22"/>
          <w:u w:val="single"/>
        </w:rPr>
        <w:t>Section 2</w:t>
      </w:r>
      <w:r>
        <w:rPr>
          <w:sz w:val="22"/>
        </w:rPr>
        <w:t>.  The City Council of the City of Lake City, Florida, hereinafter referred to as the City Council, finds that the petition bears the signatures of all owners of the real property in the area proposed to be annexed.</w:t>
      </w:r>
    </w:p>
    <w:p w:rsidR="002D3621" w:rsidRDefault="002D3621" w:rsidP="002D3621">
      <w:pPr>
        <w:widowControl w:val="0"/>
        <w:tabs>
          <w:tab w:val="left" w:pos="720"/>
          <w:tab w:val="left" w:pos="2340"/>
        </w:tabs>
        <w:spacing w:before="120" w:after="120"/>
        <w:ind w:right="-270"/>
        <w:rPr>
          <w:sz w:val="22"/>
        </w:rPr>
      </w:pPr>
      <w:r w:rsidRPr="00AA756F">
        <w:rPr>
          <w:b/>
          <w:sz w:val="22"/>
          <w:u w:val="single"/>
        </w:rPr>
        <w:t>Section 3</w:t>
      </w:r>
      <w:r>
        <w:rPr>
          <w:sz w:val="22"/>
        </w:rPr>
        <w:t>.  The City Council finds that the real property, described in Section 1 above, presently is contiguous to the boundaries of the City that said real property meets the criteria established by Chapter 171, Florida Statutes, as amended, and that said real property should be annexed to the boundaries of the City.</w:t>
      </w:r>
    </w:p>
    <w:p w:rsidR="002D3621" w:rsidRDefault="002D3621" w:rsidP="002D3621">
      <w:pPr>
        <w:widowControl w:val="0"/>
        <w:tabs>
          <w:tab w:val="left" w:pos="720"/>
          <w:tab w:val="left" w:pos="2340"/>
        </w:tabs>
        <w:spacing w:before="120" w:after="120"/>
        <w:rPr>
          <w:sz w:val="22"/>
        </w:rPr>
      </w:pPr>
      <w:r w:rsidRPr="00AA756F">
        <w:rPr>
          <w:b/>
          <w:sz w:val="22"/>
          <w:u w:val="single"/>
        </w:rPr>
        <w:t>Section 4</w:t>
      </w:r>
      <w:r>
        <w:rPr>
          <w:sz w:val="22"/>
        </w:rPr>
        <w:t>.  The real property, described in Section 1 above and depicted on Schedule A: Location Map, attached hereto and incorporated as part of this ordinance, is hereby annexed to the boundaries of the City, and said real property in every way is a part of the City.</w:t>
      </w:r>
    </w:p>
    <w:p w:rsidR="002D3621" w:rsidRDefault="002D3621" w:rsidP="002D3621">
      <w:pPr>
        <w:widowControl w:val="0"/>
        <w:tabs>
          <w:tab w:val="left" w:pos="720"/>
          <w:tab w:val="left" w:pos="2340"/>
        </w:tabs>
        <w:spacing w:before="120" w:after="120"/>
        <w:rPr>
          <w:sz w:val="22"/>
        </w:rPr>
      </w:pPr>
      <w:r w:rsidRPr="00AA756F">
        <w:rPr>
          <w:b/>
          <w:sz w:val="22"/>
          <w:u w:val="single"/>
        </w:rPr>
        <w:t>Section 5</w:t>
      </w:r>
      <w:r>
        <w:rPr>
          <w:sz w:val="22"/>
        </w:rPr>
        <w:t xml:space="preserve">.  The boundaries of the City are hereby redefined to include the real property described in </w:t>
      </w:r>
      <w:r>
        <w:rPr>
          <w:sz w:val="22"/>
        </w:rPr>
        <w:lastRenderedPageBreak/>
        <w:t>Section 1 hereof.</w:t>
      </w:r>
    </w:p>
    <w:p w:rsidR="002D3621" w:rsidRPr="00FF53DE" w:rsidRDefault="002D3621" w:rsidP="002D3621">
      <w:pPr>
        <w:widowControl w:val="0"/>
        <w:tabs>
          <w:tab w:val="left" w:pos="720"/>
          <w:tab w:val="left" w:pos="2340"/>
        </w:tabs>
        <w:spacing w:before="60"/>
        <w:ind w:right="-360"/>
        <w:rPr>
          <w:sz w:val="22"/>
        </w:rPr>
      </w:pPr>
      <w:r w:rsidRPr="00AA756F">
        <w:rPr>
          <w:b/>
          <w:sz w:val="22"/>
          <w:u w:val="single"/>
        </w:rPr>
        <w:t>Section 6</w:t>
      </w:r>
      <w:r w:rsidRPr="005E31DF">
        <w:rPr>
          <w:sz w:val="22"/>
        </w:rPr>
        <w:t xml:space="preserve">.  Annexation.  The real property, described in Section 1 above, shall continue to be classified as </w:t>
      </w:r>
      <w:r>
        <w:rPr>
          <w:sz w:val="22"/>
        </w:rPr>
        <w:t xml:space="preserve">follows: </w:t>
      </w:r>
      <w:r w:rsidR="00680006">
        <w:rPr>
          <w:sz w:val="22"/>
        </w:rPr>
        <w:t>RESIDENTIAL LOW CO</w:t>
      </w:r>
      <w:r w:rsidRPr="00827BC3">
        <w:rPr>
          <w:sz w:val="22"/>
        </w:rPr>
        <w:t xml:space="preserve"> under the land use classifications as designated </w:t>
      </w:r>
      <w:r w:rsidRPr="00827BC3">
        <w:rPr>
          <w:spacing w:val="-3"/>
          <w:sz w:val="22"/>
        </w:rPr>
        <w:t xml:space="preserve">on the Future Land Use Plan Map of the County Comprehensive Plan and classified as </w:t>
      </w:r>
      <w:r w:rsidR="00680006">
        <w:rPr>
          <w:sz w:val="22"/>
        </w:rPr>
        <w:t>RESIDENTIAL SINGLE FAMILY 2</w:t>
      </w:r>
      <w:r>
        <w:rPr>
          <w:sz w:val="22"/>
        </w:rPr>
        <w:t xml:space="preserve"> </w:t>
      </w:r>
      <w:r w:rsidR="00680006">
        <w:rPr>
          <w:sz w:val="22"/>
        </w:rPr>
        <w:t xml:space="preserve">CO </w:t>
      </w:r>
      <w:r w:rsidRPr="00827BC3">
        <w:rPr>
          <w:spacing w:val="-3"/>
          <w:sz w:val="22"/>
        </w:rPr>
        <w:t>(</w:t>
      </w:r>
      <w:r w:rsidR="00680006">
        <w:rPr>
          <w:spacing w:val="-3"/>
          <w:sz w:val="22"/>
        </w:rPr>
        <w:t>RSF-2 CO</w:t>
      </w:r>
      <w:r w:rsidRPr="00827BC3">
        <w:rPr>
          <w:spacing w:val="-3"/>
          <w:sz w:val="22"/>
        </w:rPr>
        <w:t>) under the zoning districts as designated on the Official Zoning Atlas of the County Land Development Regulations until otherwise changed or amended by appropriate ordinance of the City.</w:t>
      </w:r>
    </w:p>
    <w:p w:rsidR="002D3621" w:rsidRPr="006A089A" w:rsidRDefault="002D3621" w:rsidP="002D3621">
      <w:pPr>
        <w:widowControl w:val="0"/>
        <w:tabs>
          <w:tab w:val="left" w:pos="720"/>
          <w:tab w:val="left" w:pos="2340"/>
        </w:tabs>
        <w:spacing w:before="120" w:after="120"/>
        <w:rPr>
          <w:sz w:val="22"/>
        </w:rPr>
      </w:pPr>
      <w:r w:rsidRPr="00AA756F">
        <w:rPr>
          <w:b/>
          <w:sz w:val="22"/>
          <w:u w:val="single"/>
        </w:rPr>
        <w:t>Section 7</w:t>
      </w:r>
      <w:r>
        <w:rPr>
          <w:sz w:val="22"/>
        </w:rPr>
        <w:t>.  Effective January 1, 202</w:t>
      </w:r>
      <w:r w:rsidR="00F4022D">
        <w:rPr>
          <w:sz w:val="22"/>
        </w:rPr>
        <w:t>5</w:t>
      </w:r>
      <w:r w:rsidRPr="00FD0276">
        <w:rPr>
          <w:sz w:val="22"/>
        </w:rPr>
        <w:t>, all real property lying within the boundaries of the City, as hereby</w:t>
      </w:r>
      <w:r>
        <w:rPr>
          <w:sz w:val="22"/>
        </w:rPr>
        <w:t xml:space="preserve"> redefined, shall be assessed for payment of municipal ad valorem taxes, and shall be subject to all general and special assessments.</w:t>
      </w:r>
    </w:p>
    <w:p w:rsidR="002D3621" w:rsidRDefault="002D3621" w:rsidP="002D3621">
      <w:pPr>
        <w:widowControl w:val="0"/>
        <w:tabs>
          <w:tab w:val="left" w:pos="720"/>
          <w:tab w:val="left" w:pos="2340"/>
        </w:tabs>
        <w:spacing w:before="120" w:after="120"/>
        <w:rPr>
          <w:sz w:val="22"/>
        </w:rPr>
      </w:pPr>
      <w:r w:rsidRPr="00AA756F">
        <w:rPr>
          <w:b/>
          <w:sz w:val="22"/>
          <w:u w:val="single"/>
        </w:rPr>
        <w:t>Section 8</w:t>
      </w:r>
      <w:r>
        <w:rPr>
          <w:sz w:val="22"/>
        </w:rPr>
        <w:t>.  All persons who have been lawfully engaged in any occupation, business, trade or profession, within the area, described in Section 1 above, upon the effective date of this ordinance under a valid license or permit issued by the County and all other necessary state or federal regulatory agencies, may continue such occupation, business, trade or profession within the entire boundaries of the City, as herein defined, upon securing a valid occupational license from the City, which shall be issued upon payment of the appropriate fee, without the necessity of taking or passing any additional examination or test which otherwise is required relating to the qualification of such occupations, businesses, trades or professions.</w:t>
      </w:r>
    </w:p>
    <w:p w:rsidR="002D3621" w:rsidRDefault="002D3621" w:rsidP="002D3621">
      <w:pPr>
        <w:widowControl w:val="0"/>
        <w:tabs>
          <w:tab w:val="left" w:pos="720"/>
          <w:tab w:val="left" w:pos="2340"/>
        </w:tabs>
        <w:spacing w:before="120" w:after="120"/>
        <w:rPr>
          <w:sz w:val="22"/>
        </w:rPr>
      </w:pPr>
      <w:r w:rsidRPr="00AA756F">
        <w:rPr>
          <w:b/>
          <w:sz w:val="22"/>
          <w:u w:val="single"/>
        </w:rPr>
        <w:t>Section 9</w:t>
      </w:r>
      <w:r>
        <w:rPr>
          <w:sz w:val="22"/>
        </w:rPr>
        <w:t>.  The City Clerk is hereby directed to file, within seven (7) days of the effective date of this ordinance, a certified copy of this ordinance with the following:</w:t>
      </w:r>
    </w:p>
    <w:p w:rsidR="002D3621" w:rsidRDefault="002D3621" w:rsidP="002D3621">
      <w:pPr>
        <w:widowControl w:val="0"/>
        <w:tabs>
          <w:tab w:val="left" w:pos="720"/>
          <w:tab w:val="left" w:pos="1440"/>
          <w:tab w:val="left" w:pos="2340"/>
        </w:tabs>
        <w:spacing w:before="60" w:after="60"/>
        <w:rPr>
          <w:sz w:val="22"/>
        </w:rPr>
      </w:pPr>
      <w:r>
        <w:rPr>
          <w:sz w:val="22"/>
        </w:rPr>
        <w:t>a)</w:t>
      </w:r>
      <w:r>
        <w:rPr>
          <w:sz w:val="22"/>
        </w:rPr>
        <w:tab/>
        <w:t>Florida Department of State, Tallahassee, Florida;</w:t>
      </w:r>
    </w:p>
    <w:p w:rsidR="002D3621" w:rsidRDefault="002D3621" w:rsidP="002D3621">
      <w:pPr>
        <w:widowControl w:val="0"/>
        <w:tabs>
          <w:tab w:val="left" w:pos="720"/>
          <w:tab w:val="left" w:pos="1440"/>
          <w:tab w:val="left" w:pos="2340"/>
        </w:tabs>
        <w:spacing w:before="60" w:after="60"/>
        <w:rPr>
          <w:sz w:val="22"/>
        </w:rPr>
      </w:pPr>
      <w:r>
        <w:rPr>
          <w:sz w:val="22"/>
        </w:rPr>
        <w:t>b)</w:t>
      </w:r>
      <w:r>
        <w:rPr>
          <w:sz w:val="22"/>
        </w:rPr>
        <w:tab/>
        <w:t>Florida Office of Economic and Demographic Research, Tallahassee, Florida;</w:t>
      </w:r>
    </w:p>
    <w:p w:rsidR="002D3621" w:rsidRDefault="002D3621" w:rsidP="002D3621">
      <w:pPr>
        <w:widowControl w:val="0"/>
        <w:tabs>
          <w:tab w:val="left" w:pos="720"/>
          <w:tab w:val="left" w:pos="1440"/>
          <w:tab w:val="left" w:pos="2340"/>
        </w:tabs>
        <w:spacing w:before="60" w:after="60"/>
        <w:rPr>
          <w:sz w:val="22"/>
        </w:rPr>
      </w:pPr>
      <w:r>
        <w:rPr>
          <w:sz w:val="22"/>
        </w:rPr>
        <w:t>c)</w:t>
      </w:r>
      <w:r>
        <w:rPr>
          <w:sz w:val="22"/>
        </w:rPr>
        <w:tab/>
        <w:t>Clerk of the Circuit Court of the County;</w:t>
      </w:r>
    </w:p>
    <w:p w:rsidR="002D3621" w:rsidRDefault="002D3621" w:rsidP="002D3621">
      <w:pPr>
        <w:widowControl w:val="0"/>
        <w:tabs>
          <w:tab w:val="left" w:pos="720"/>
          <w:tab w:val="left" w:pos="1440"/>
          <w:tab w:val="left" w:pos="2340"/>
        </w:tabs>
        <w:spacing w:before="60" w:after="60"/>
        <w:rPr>
          <w:sz w:val="22"/>
        </w:rPr>
      </w:pPr>
      <w:r>
        <w:rPr>
          <w:sz w:val="22"/>
        </w:rPr>
        <w:t>d)</w:t>
      </w:r>
      <w:r>
        <w:rPr>
          <w:sz w:val="22"/>
        </w:rPr>
        <w:tab/>
        <w:t>Chief Administrative Officer of the County;</w:t>
      </w:r>
    </w:p>
    <w:p w:rsidR="002D3621" w:rsidRDefault="002D3621" w:rsidP="002D3621">
      <w:pPr>
        <w:widowControl w:val="0"/>
        <w:tabs>
          <w:tab w:val="left" w:pos="720"/>
          <w:tab w:val="left" w:pos="1440"/>
          <w:tab w:val="left" w:pos="2340"/>
        </w:tabs>
        <w:spacing w:before="60" w:after="60"/>
        <w:rPr>
          <w:sz w:val="22"/>
        </w:rPr>
      </w:pPr>
      <w:r>
        <w:rPr>
          <w:sz w:val="22"/>
        </w:rPr>
        <w:t>e)</w:t>
      </w:r>
      <w:r>
        <w:rPr>
          <w:sz w:val="22"/>
        </w:rPr>
        <w:tab/>
        <w:t>Property Appraiser of the County;</w:t>
      </w:r>
    </w:p>
    <w:p w:rsidR="002D3621" w:rsidRDefault="002D3621" w:rsidP="002D3621">
      <w:pPr>
        <w:widowControl w:val="0"/>
        <w:tabs>
          <w:tab w:val="left" w:pos="720"/>
          <w:tab w:val="left" w:pos="1440"/>
          <w:tab w:val="left" w:pos="2340"/>
        </w:tabs>
        <w:spacing w:before="60" w:after="60"/>
        <w:rPr>
          <w:sz w:val="22"/>
        </w:rPr>
      </w:pPr>
      <w:r>
        <w:rPr>
          <w:sz w:val="22"/>
        </w:rPr>
        <w:t>f)</w:t>
      </w:r>
      <w:r>
        <w:rPr>
          <w:sz w:val="22"/>
        </w:rPr>
        <w:tab/>
        <w:t>Tax Collector of the County; and</w:t>
      </w:r>
    </w:p>
    <w:p w:rsidR="002D3621" w:rsidRDefault="002D3621" w:rsidP="002D3621">
      <w:pPr>
        <w:widowControl w:val="0"/>
        <w:tabs>
          <w:tab w:val="left" w:pos="720"/>
          <w:tab w:val="left" w:pos="1440"/>
          <w:tab w:val="left" w:pos="2340"/>
        </w:tabs>
        <w:spacing w:before="60" w:after="60"/>
        <w:rPr>
          <w:sz w:val="22"/>
        </w:rPr>
      </w:pPr>
      <w:r>
        <w:rPr>
          <w:sz w:val="22"/>
        </w:rPr>
        <w:t>g)</w:t>
      </w:r>
      <w:r>
        <w:rPr>
          <w:sz w:val="22"/>
        </w:rPr>
        <w:tab/>
        <w:t>All public utilities authorized to conduct business within the City.</w:t>
      </w:r>
    </w:p>
    <w:p w:rsidR="002D3621" w:rsidRDefault="002D3621" w:rsidP="002D3621">
      <w:pPr>
        <w:widowControl w:val="0"/>
        <w:tabs>
          <w:tab w:val="left" w:pos="720"/>
          <w:tab w:val="left" w:pos="1440"/>
          <w:tab w:val="left" w:pos="2340"/>
        </w:tabs>
        <w:spacing w:before="120" w:after="120"/>
        <w:rPr>
          <w:sz w:val="22"/>
        </w:rPr>
      </w:pPr>
      <w:r w:rsidRPr="00AA756F">
        <w:rPr>
          <w:b/>
          <w:spacing w:val="-3"/>
          <w:sz w:val="22"/>
          <w:u w:val="single"/>
        </w:rPr>
        <w:t>Section 10</w:t>
      </w:r>
      <w:r>
        <w:rPr>
          <w:spacing w:val="-3"/>
          <w:sz w:val="22"/>
        </w:rPr>
        <w:t xml:space="preserve">.  </w:t>
      </w:r>
      <w:r w:rsidRPr="00DA5102">
        <w:rPr>
          <w:b/>
          <w:spacing w:val="-3"/>
          <w:sz w:val="22"/>
        </w:rPr>
        <w:t>Severability</w:t>
      </w:r>
      <w:r>
        <w:rPr>
          <w:spacing w:val="-3"/>
          <w:sz w:val="22"/>
        </w:rPr>
        <w:t xml:space="preserve">.  If any provision or portion of this ordinance is declared by any court of competent </w:t>
      </w:r>
      <w:r>
        <w:rPr>
          <w:sz w:val="22"/>
        </w:rPr>
        <w:t>jurisdiction to be void, unconstitutional or unenforceable, then all remaining provisions and portions of this ordinance shall remain in full force and effect.</w:t>
      </w:r>
    </w:p>
    <w:p w:rsidR="002D3621" w:rsidRDefault="002D3621" w:rsidP="002D3621">
      <w:pPr>
        <w:widowControl w:val="0"/>
        <w:tabs>
          <w:tab w:val="left" w:pos="720"/>
          <w:tab w:val="left" w:pos="1440"/>
          <w:tab w:val="left" w:pos="2340"/>
        </w:tabs>
        <w:spacing w:before="120" w:after="120"/>
        <w:rPr>
          <w:sz w:val="22"/>
        </w:rPr>
      </w:pPr>
      <w:r w:rsidRPr="00AA756F">
        <w:rPr>
          <w:b/>
          <w:sz w:val="22"/>
          <w:u w:val="single"/>
        </w:rPr>
        <w:t>Section 11</w:t>
      </w:r>
      <w:r>
        <w:rPr>
          <w:sz w:val="22"/>
        </w:rPr>
        <w:t xml:space="preserve">.  </w:t>
      </w:r>
      <w:r w:rsidRPr="00DA5102">
        <w:rPr>
          <w:b/>
          <w:sz w:val="22"/>
        </w:rPr>
        <w:t>Conflict</w:t>
      </w:r>
      <w:r>
        <w:rPr>
          <w:sz w:val="22"/>
        </w:rPr>
        <w:t>.  All ordinances or portions of ordinances in conflict with this ordinance are hereby repealed to the extent of such conflict.</w:t>
      </w:r>
    </w:p>
    <w:p w:rsidR="002D3621" w:rsidRDefault="002D3621" w:rsidP="002D3621">
      <w:pPr>
        <w:widowControl w:val="0"/>
        <w:tabs>
          <w:tab w:val="left" w:pos="720"/>
          <w:tab w:val="left" w:pos="1440"/>
          <w:tab w:val="left" w:pos="2340"/>
        </w:tabs>
        <w:rPr>
          <w:sz w:val="22"/>
        </w:rPr>
      </w:pPr>
      <w:r w:rsidRPr="00AA756F">
        <w:rPr>
          <w:b/>
          <w:sz w:val="22"/>
          <w:u w:val="single"/>
        </w:rPr>
        <w:t>Section 12</w:t>
      </w:r>
      <w:r>
        <w:rPr>
          <w:sz w:val="22"/>
          <w:u w:val="single"/>
        </w:rPr>
        <w:t>.</w:t>
      </w:r>
      <w:r>
        <w:rPr>
          <w:sz w:val="22"/>
        </w:rPr>
        <w:t xml:space="preserve">  </w:t>
      </w:r>
      <w:r w:rsidRPr="00DA5102">
        <w:rPr>
          <w:b/>
          <w:sz w:val="22"/>
        </w:rPr>
        <w:t>Effective Date</w:t>
      </w:r>
      <w:r>
        <w:rPr>
          <w:sz w:val="22"/>
        </w:rPr>
        <w:t>.  This ordinance shall become effective upon adoption.</w:t>
      </w:r>
    </w:p>
    <w:p w:rsidR="002D3621" w:rsidRDefault="002D3621" w:rsidP="002D3621">
      <w:pPr>
        <w:widowControl w:val="0"/>
        <w:tabs>
          <w:tab w:val="left" w:pos="720"/>
          <w:tab w:val="left" w:pos="1440"/>
          <w:tab w:val="left" w:pos="2340"/>
        </w:tabs>
        <w:rPr>
          <w:sz w:val="22"/>
          <w:szCs w:val="22"/>
        </w:rPr>
      </w:pPr>
      <w:r w:rsidRPr="00AA756F">
        <w:rPr>
          <w:b/>
          <w:sz w:val="22"/>
          <w:szCs w:val="22"/>
          <w:u w:val="single"/>
        </w:rPr>
        <w:t>Section 13</w:t>
      </w:r>
      <w:r w:rsidRPr="0044262E">
        <w:rPr>
          <w:sz w:val="22"/>
          <w:szCs w:val="22"/>
        </w:rPr>
        <w:t xml:space="preserve">.  </w:t>
      </w:r>
      <w:r w:rsidRPr="00DA5102">
        <w:rPr>
          <w:b/>
          <w:sz w:val="22"/>
          <w:szCs w:val="22"/>
        </w:rPr>
        <w:t>Authority</w:t>
      </w:r>
      <w:r w:rsidRPr="0044262E">
        <w:rPr>
          <w:sz w:val="22"/>
          <w:szCs w:val="22"/>
        </w:rPr>
        <w:t>.  This ordinance is adopted pursuant to the authority granted by Section 166.021, Florida Sta</w:t>
      </w:r>
      <w:r>
        <w:rPr>
          <w:sz w:val="22"/>
          <w:szCs w:val="22"/>
        </w:rPr>
        <w:t>tutes, as amended, and Sections 171.011 through 171.094</w:t>
      </w:r>
      <w:r w:rsidRPr="0044262E">
        <w:rPr>
          <w:sz w:val="22"/>
          <w:szCs w:val="22"/>
        </w:rPr>
        <w:t>, Florida Statutes, as amended.</w:t>
      </w:r>
    </w:p>
    <w:p w:rsidR="003F2785" w:rsidRDefault="003F2785" w:rsidP="003F2785">
      <w:pPr>
        <w:widowControl w:val="0"/>
        <w:tabs>
          <w:tab w:val="left" w:pos="720"/>
          <w:tab w:val="left" w:pos="1440"/>
          <w:tab w:val="left" w:pos="2340"/>
        </w:tabs>
        <w:ind w:left="720"/>
        <w:rPr>
          <w:sz w:val="22"/>
        </w:rPr>
      </w:pPr>
      <w:r>
        <w:rPr>
          <w:sz w:val="22"/>
        </w:rPr>
        <w:t xml:space="preserve">DONE, NOTICE TO BOARD OF COUNTY COMMISSINERS, by certified letter, by the City Clerk of the City of Lake City, on the </w:t>
      </w:r>
      <w:r w:rsidR="00680006">
        <w:rPr>
          <w:sz w:val="22"/>
        </w:rPr>
        <w:t>25</w:t>
      </w:r>
      <w:r>
        <w:rPr>
          <w:sz w:val="22"/>
        </w:rPr>
        <w:t xml:space="preserve">th day of </w:t>
      </w:r>
      <w:r w:rsidR="00680006">
        <w:rPr>
          <w:sz w:val="22"/>
        </w:rPr>
        <w:t>June</w:t>
      </w:r>
      <w:r>
        <w:rPr>
          <w:sz w:val="22"/>
        </w:rPr>
        <w:t>, 2024.</w:t>
      </w:r>
    </w:p>
    <w:p w:rsidR="003F2785" w:rsidRDefault="003F2785" w:rsidP="003F2785">
      <w:pPr>
        <w:suppressAutoHyphens/>
        <w:autoSpaceDE w:val="0"/>
        <w:spacing w:before="120" w:after="120"/>
        <w:ind w:firstLine="720"/>
        <w:rPr>
          <w:sz w:val="22"/>
          <w:szCs w:val="22"/>
          <w:lang w:eastAsia="ar-SA"/>
        </w:rPr>
      </w:pPr>
      <w:r w:rsidRPr="003F2785">
        <w:rPr>
          <w:sz w:val="22"/>
          <w:szCs w:val="22"/>
          <w:lang w:eastAsia="ar-SA"/>
        </w:rPr>
        <w:t xml:space="preserve">DONE, THE PUBLIC NOTICE, in a newspaper of general circulation in the City of Lake City, Florida, by the City Clerk of the City of Lake City, Florida on the </w:t>
      </w:r>
      <w:r w:rsidR="00680006">
        <w:rPr>
          <w:sz w:val="22"/>
          <w:szCs w:val="22"/>
          <w:lang w:eastAsia="ar-SA"/>
        </w:rPr>
        <w:t>10th</w:t>
      </w:r>
      <w:r w:rsidRPr="003F2785">
        <w:rPr>
          <w:sz w:val="22"/>
          <w:szCs w:val="22"/>
          <w:lang w:eastAsia="ar-SA"/>
        </w:rPr>
        <w:t xml:space="preserve"> day of </w:t>
      </w:r>
      <w:r w:rsidR="00680006">
        <w:rPr>
          <w:sz w:val="22"/>
          <w:szCs w:val="22"/>
          <w:lang w:eastAsia="ar-SA"/>
        </w:rPr>
        <w:t>July</w:t>
      </w:r>
      <w:r w:rsidRPr="003F2785">
        <w:rPr>
          <w:sz w:val="22"/>
          <w:szCs w:val="22"/>
          <w:lang w:eastAsia="ar-SA"/>
        </w:rPr>
        <w:t>, 2024</w:t>
      </w:r>
    </w:p>
    <w:p w:rsidR="003F2785" w:rsidRPr="003F2785" w:rsidRDefault="003F2785" w:rsidP="003F2785">
      <w:pPr>
        <w:suppressAutoHyphens/>
        <w:autoSpaceDE w:val="0"/>
        <w:spacing w:before="120" w:after="120"/>
        <w:rPr>
          <w:sz w:val="22"/>
          <w:szCs w:val="22"/>
          <w:lang w:eastAsia="ar-SA"/>
        </w:rPr>
      </w:pPr>
      <w:r>
        <w:rPr>
          <w:sz w:val="22"/>
          <w:szCs w:val="22"/>
          <w:lang w:eastAsia="ar-SA"/>
        </w:rPr>
        <w:t xml:space="preserve">and on the </w:t>
      </w:r>
      <w:r w:rsidR="00680006">
        <w:rPr>
          <w:sz w:val="22"/>
          <w:szCs w:val="22"/>
          <w:lang w:eastAsia="ar-SA"/>
        </w:rPr>
        <w:t>17</w:t>
      </w:r>
      <w:r w:rsidR="00DA5102">
        <w:rPr>
          <w:sz w:val="22"/>
          <w:szCs w:val="22"/>
          <w:lang w:eastAsia="ar-SA"/>
        </w:rPr>
        <w:t>th</w:t>
      </w:r>
      <w:r>
        <w:rPr>
          <w:sz w:val="22"/>
          <w:szCs w:val="22"/>
          <w:lang w:eastAsia="ar-SA"/>
        </w:rPr>
        <w:t xml:space="preserve"> day of </w:t>
      </w:r>
      <w:r w:rsidR="00680006">
        <w:rPr>
          <w:sz w:val="22"/>
          <w:szCs w:val="22"/>
          <w:lang w:eastAsia="ar-SA"/>
        </w:rPr>
        <w:t>July</w:t>
      </w:r>
      <w:r>
        <w:rPr>
          <w:sz w:val="22"/>
          <w:szCs w:val="22"/>
          <w:lang w:eastAsia="ar-SA"/>
        </w:rPr>
        <w:t>, 2024</w:t>
      </w:r>
      <w:r w:rsidRPr="003F2785">
        <w:rPr>
          <w:sz w:val="22"/>
          <w:szCs w:val="22"/>
          <w:lang w:eastAsia="ar-SA"/>
        </w:rPr>
        <w:t>.</w:t>
      </w:r>
    </w:p>
    <w:p w:rsidR="002D3621" w:rsidRDefault="002D3621" w:rsidP="002D3621">
      <w:pPr>
        <w:widowControl w:val="0"/>
        <w:tabs>
          <w:tab w:val="left" w:pos="720"/>
          <w:tab w:val="left" w:pos="1440"/>
          <w:tab w:val="left" w:pos="5760"/>
          <w:tab w:val="left" w:pos="6480"/>
          <w:tab w:val="left" w:pos="7200"/>
          <w:tab w:val="left" w:pos="7920"/>
          <w:tab w:val="left" w:pos="8640"/>
          <w:tab w:val="right" w:pos="9360"/>
        </w:tabs>
        <w:spacing w:before="120" w:after="120"/>
        <w:ind w:firstLine="720"/>
        <w:rPr>
          <w:sz w:val="22"/>
        </w:rPr>
      </w:pPr>
      <w:r w:rsidRPr="00321339">
        <w:rPr>
          <w:sz w:val="22"/>
        </w:rPr>
        <w:t xml:space="preserve">PASSED UPON FIRST READING on the </w:t>
      </w:r>
      <w:r w:rsidR="0059292A">
        <w:rPr>
          <w:sz w:val="22"/>
        </w:rPr>
        <w:t>5</w:t>
      </w:r>
      <w:r w:rsidR="008159B3">
        <w:rPr>
          <w:sz w:val="22"/>
        </w:rPr>
        <w:t>th</w:t>
      </w:r>
      <w:r w:rsidRPr="00321339">
        <w:rPr>
          <w:sz w:val="22"/>
        </w:rPr>
        <w:t xml:space="preserve"> day of </w:t>
      </w:r>
      <w:r w:rsidR="0059292A">
        <w:rPr>
          <w:sz w:val="22"/>
        </w:rPr>
        <w:t>August</w:t>
      </w:r>
      <w:bookmarkStart w:id="0" w:name="_GoBack"/>
      <w:bookmarkEnd w:id="0"/>
      <w:r>
        <w:rPr>
          <w:sz w:val="22"/>
        </w:rPr>
        <w:t xml:space="preserve"> 202</w:t>
      </w:r>
      <w:r w:rsidR="0002610D">
        <w:rPr>
          <w:sz w:val="22"/>
        </w:rPr>
        <w:t>4</w:t>
      </w:r>
      <w:r w:rsidRPr="00321339">
        <w:rPr>
          <w:sz w:val="22"/>
        </w:rPr>
        <w:t>.</w:t>
      </w:r>
    </w:p>
    <w:p w:rsidR="003F2785" w:rsidRPr="003F2785" w:rsidRDefault="003F2785" w:rsidP="003F2785">
      <w:pPr>
        <w:suppressAutoHyphens/>
        <w:autoSpaceDE w:val="0"/>
        <w:spacing w:before="120" w:after="120"/>
        <w:ind w:firstLine="720"/>
        <w:rPr>
          <w:sz w:val="22"/>
          <w:szCs w:val="22"/>
          <w:lang w:eastAsia="ar-SA"/>
        </w:rPr>
      </w:pPr>
      <w:r w:rsidRPr="003F2785">
        <w:rPr>
          <w:sz w:val="22"/>
          <w:szCs w:val="22"/>
          <w:lang w:eastAsia="ar-SA"/>
        </w:rPr>
        <w:t>DONE, THE PUBLIC NOTICE, in a newspaper of general circulation in the City of Lake City, Florida, by the City Clerk of the City of Lake City, Florida on the _____ day of ______________, 2024.</w:t>
      </w:r>
    </w:p>
    <w:p w:rsidR="003F2785" w:rsidRDefault="003F2785" w:rsidP="002D3621">
      <w:pPr>
        <w:widowControl w:val="0"/>
        <w:tabs>
          <w:tab w:val="left" w:pos="720"/>
          <w:tab w:val="left" w:pos="1440"/>
          <w:tab w:val="left" w:pos="5760"/>
          <w:tab w:val="left" w:pos="6480"/>
          <w:tab w:val="left" w:pos="7200"/>
          <w:tab w:val="left" w:pos="7920"/>
          <w:tab w:val="left" w:pos="8640"/>
          <w:tab w:val="right" w:pos="9360"/>
        </w:tabs>
        <w:spacing w:before="120" w:after="120"/>
        <w:ind w:firstLine="720"/>
        <w:rPr>
          <w:sz w:val="22"/>
        </w:rPr>
      </w:pPr>
    </w:p>
    <w:p w:rsidR="002D3621" w:rsidRDefault="002D3621" w:rsidP="002D3621">
      <w:pPr>
        <w:widowControl w:val="0"/>
        <w:tabs>
          <w:tab w:val="left" w:pos="720"/>
          <w:tab w:val="left" w:pos="1440"/>
          <w:tab w:val="left" w:pos="5760"/>
          <w:tab w:val="left" w:pos="6480"/>
          <w:tab w:val="left" w:pos="7200"/>
          <w:tab w:val="left" w:pos="7920"/>
          <w:tab w:val="left" w:pos="8640"/>
          <w:tab w:val="right" w:pos="9360"/>
        </w:tabs>
        <w:spacing w:after="120" w:line="360" w:lineRule="auto"/>
        <w:rPr>
          <w:sz w:val="22"/>
        </w:rPr>
      </w:pPr>
      <w:r>
        <w:rPr>
          <w:sz w:val="22"/>
        </w:rPr>
        <w:tab/>
        <w:t xml:space="preserve">PASSED AND DULY ADOPTED UPON SECOND AND FINAL READING, in regular session </w:t>
      </w:r>
      <w:r>
        <w:rPr>
          <w:sz w:val="22"/>
        </w:rPr>
        <w:lastRenderedPageBreak/>
        <w:t xml:space="preserve">with a quorum present and voting, by the City Council this </w:t>
      </w:r>
      <w:r w:rsidR="008A657E">
        <w:rPr>
          <w:sz w:val="22"/>
        </w:rPr>
        <w:t>____</w:t>
      </w:r>
      <w:r>
        <w:rPr>
          <w:sz w:val="22"/>
        </w:rPr>
        <w:t xml:space="preserve"> day of </w:t>
      </w:r>
      <w:r w:rsidR="008A657E">
        <w:rPr>
          <w:sz w:val="22"/>
        </w:rPr>
        <w:t>_____________</w:t>
      </w:r>
      <w:r>
        <w:rPr>
          <w:sz w:val="22"/>
        </w:rPr>
        <w:t xml:space="preserve"> 202</w:t>
      </w:r>
      <w:r w:rsidR="00A67FD1">
        <w:rPr>
          <w:sz w:val="22"/>
        </w:rPr>
        <w:t>4</w:t>
      </w:r>
      <w:r>
        <w:rPr>
          <w:sz w:val="22"/>
        </w:rPr>
        <w:t>.</w:t>
      </w:r>
    </w:p>
    <w:p w:rsidR="002D3621" w:rsidRPr="00CF4A06" w:rsidRDefault="002D3621" w:rsidP="002D3621">
      <w:pPr>
        <w:widowControl w:val="0"/>
        <w:tabs>
          <w:tab w:val="right" w:pos="4320"/>
          <w:tab w:val="left" w:pos="5040"/>
          <w:tab w:val="left" w:pos="5760"/>
          <w:tab w:val="right" w:pos="9360"/>
        </w:tabs>
        <w:rPr>
          <w:sz w:val="22"/>
        </w:rPr>
      </w:pPr>
      <w:r w:rsidRPr="00CF4A06">
        <w:rPr>
          <w:sz w:val="22"/>
        </w:rPr>
        <w:tab/>
      </w:r>
      <w:r w:rsidRPr="00CF4A06">
        <w:rPr>
          <w:sz w:val="22"/>
        </w:rPr>
        <w:tab/>
      </w:r>
      <w:r>
        <w:rPr>
          <w:sz w:val="22"/>
        </w:rPr>
        <w:t>CITY COUNCIL</w:t>
      </w:r>
      <w:r w:rsidRPr="00CF4A06">
        <w:rPr>
          <w:sz w:val="22"/>
        </w:rPr>
        <w:t xml:space="preserve"> OF THE</w:t>
      </w:r>
    </w:p>
    <w:p w:rsidR="002D3621" w:rsidRPr="00CF4A06" w:rsidRDefault="002D3621" w:rsidP="002D3621">
      <w:pPr>
        <w:widowControl w:val="0"/>
        <w:tabs>
          <w:tab w:val="right" w:pos="4320"/>
          <w:tab w:val="left" w:pos="5040"/>
          <w:tab w:val="left" w:pos="5760"/>
          <w:tab w:val="right" w:pos="9360"/>
        </w:tabs>
        <w:rPr>
          <w:sz w:val="22"/>
        </w:rPr>
      </w:pPr>
      <w:r w:rsidRPr="00CF4A06">
        <w:rPr>
          <w:sz w:val="22"/>
        </w:rPr>
        <w:t>Attest:</w:t>
      </w:r>
      <w:r w:rsidRPr="00CF4A06">
        <w:rPr>
          <w:sz w:val="22"/>
        </w:rPr>
        <w:tab/>
      </w:r>
      <w:r w:rsidRPr="00CF4A06">
        <w:rPr>
          <w:sz w:val="22"/>
        </w:rPr>
        <w:tab/>
        <w:t xml:space="preserve">CITY OF </w:t>
      </w:r>
      <w:r>
        <w:rPr>
          <w:sz w:val="22"/>
        </w:rPr>
        <w:t>LAKE CITY</w:t>
      </w:r>
      <w:r w:rsidRPr="00CF4A06">
        <w:rPr>
          <w:sz w:val="22"/>
        </w:rPr>
        <w:t xml:space="preserve">, </w:t>
      </w:r>
      <w:smartTag w:uri="urn:schemas-microsoft-com:office:smarttags" w:element="State">
        <w:r w:rsidRPr="00CF4A06">
          <w:rPr>
            <w:sz w:val="22"/>
          </w:rPr>
          <w:t>FLORIDA</w:t>
        </w:r>
      </w:smartTag>
    </w:p>
    <w:p w:rsidR="002D3621" w:rsidRDefault="002D3621" w:rsidP="002D3621">
      <w:pPr>
        <w:widowControl w:val="0"/>
        <w:tabs>
          <w:tab w:val="right" w:pos="4320"/>
          <w:tab w:val="left" w:pos="5040"/>
          <w:tab w:val="left" w:pos="5760"/>
          <w:tab w:val="right" w:pos="9360"/>
        </w:tabs>
        <w:rPr>
          <w:sz w:val="22"/>
        </w:rPr>
      </w:pPr>
    </w:p>
    <w:p w:rsidR="002D3621" w:rsidRPr="00CF4A06" w:rsidRDefault="002D3621" w:rsidP="002D3621">
      <w:pPr>
        <w:widowControl w:val="0"/>
        <w:tabs>
          <w:tab w:val="right" w:pos="4320"/>
          <w:tab w:val="left" w:pos="5040"/>
          <w:tab w:val="left" w:pos="5760"/>
          <w:tab w:val="right" w:pos="9360"/>
        </w:tabs>
        <w:rPr>
          <w:sz w:val="22"/>
        </w:rPr>
      </w:pPr>
    </w:p>
    <w:p w:rsidR="002D3621" w:rsidRPr="007C35FF" w:rsidRDefault="002D3621" w:rsidP="002D3621">
      <w:pPr>
        <w:widowControl w:val="0"/>
        <w:tabs>
          <w:tab w:val="right" w:pos="4320"/>
          <w:tab w:val="left" w:pos="5040"/>
          <w:tab w:val="left" w:pos="5760"/>
          <w:tab w:val="right" w:pos="9360"/>
        </w:tabs>
        <w:rPr>
          <w:sz w:val="22"/>
        </w:rPr>
      </w:pPr>
      <w:r>
        <w:rPr>
          <w:sz w:val="22"/>
          <w:u w:val="single"/>
        </w:rPr>
        <w:tab/>
      </w:r>
      <w:r>
        <w:rPr>
          <w:sz w:val="22"/>
        </w:rPr>
        <w:tab/>
      </w:r>
      <w:r w:rsidRPr="007C35FF">
        <w:rPr>
          <w:sz w:val="22"/>
        </w:rPr>
        <w:t>________________________________</w:t>
      </w:r>
    </w:p>
    <w:p w:rsidR="002D3621" w:rsidRDefault="002D3621" w:rsidP="002D3621">
      <w:pPr>
        <w:widowControl w:val="0"/>
        <w:tabs>
          <w:tab w:val="right" w:pos="4320"/>
          <w:tab w:val="left" w:pos="5040"/>
          <w:tab w:val="left" w:pos="5760"/>
          <w:tab w:val="right" w:pos="9360"/>
        </w:tabs>
        <w:rPr>
          <w:sz w:val="22"/>
          <w:szCs w:val="22"/>
        </w:rPr>
      </w:pPr>
      <w:r>
        <w:rPr>
          <w:sz w:val="22"/>
          <w:szCs w:val="22"/>
        </w:rPr>
        <w:t>Audrey Sikes</w:t>
      </w:r>
      <w:r w:rsidRPr="007749C7">
        <w:rPr>
          <w:sz w:val="22"/>
          <w:szCs w:val="22"/>
        </w:rPr>
        <w:t>, City Clerk</w:t>
      </w:r>
      <w:r w:rsidRPr="007749C7">
        <w:rPr>
          <w:sz w:val="22"/>
          <w:szCs w:val="22"/>
        </w:rPr>
        <w:tab/>
      </w:r>
      <w:r w:rsidRPr="007749C7">
        <w:rPr>
          <w:sz w:val="22"/>
          <w:szCs w:val="22"/>
        </w:rPr>
        <w:tab/>
      </w:r>
      <w:r>
        <w:rPr>
          <w:sz w:val="22"/>
          <w:szCs w:val="22"/>
        </w:rPr>
        <w:t>Stephen M. Witt, Mayor</w:t>
      </w:r>
    </w:p>
    <w:p w:rsidR="002D3621" w:rsidRDefault="002D3621" w:rsidP="002D3621">
      <w:pPr>
        <w:widowControl w:val="0"/>
        <w:tabs>
          <w:tab w:val="right" w:pos="4320"/>
          <w:tab w:val="left" w:pos="5040"/>
          <w:tab w:val="left" w:pos="5760"/>
          <w:tab w:val="right" w:pos="9360"/>
        </w:tabs>
        <w:rPr>
          <w:sz w:val="22"/>
          <w:szCs w:val="22"/>
        </w:rPr>
      </w:pPr>
    </w:p>
    <w:p w:rsidR="002D3621" w:rsidRPr="00E34EE6" w:rsidRDefault="002D3621" w:rsidP="002D3621">
      <w:pPr>
        <w:tabs>
          <w:tab w:val="right" w:pos="4320"/>
          <w:tab w:val="left" w:pos="5040"/>
          <w:tab w:val="right" w:pos="9360"/>
        </w:tabs>
        <w:rPr>
          <w:sz w:val="22"/>
          <w:szCs w:val="22"/>
        </w:rPr>
      </w:pPr>
      <w:r w:rsidRPr="00E34EE6">
        <w:rPr>
          <w:sz w:val="22"/>
          <w:szCs w:val="22"/>
        </w:rPr>
        <w:t>APPROVED AS TO FORM AND LEGALITY:</w:t>
      </w:r>
    </w:p>
    <w:p w:rsidR="002D3621" w:rsidRDefault="002D3621" w:rsidP="002D3621">
      <w:pPr>
        <w:tabs>
          <w:tab w:val="right" w:pos="4320"/>
          <w:tab w:val="left" w:pos="5040"/>
          <w:tab w:val="right" w:pos="9360"/>
        </w:tabs>
        <w:rPr>
          <w:sz w:val="22"/>
          <w:szCs w:val="22"/>
        </w:rPr>
      </w:pPr>
    </w:p>
    <w:p w:rsidR="002D3621" w:rsidRDefault="002D3621" w:rsidP="002D3621">
      <w:pPr>
        <w:tabs>
          <w:tab w:val="right" w:pos="4320"/>
          <w:tab w:val="left" w:pos="5040"/>
          <w:tab w:val="right" w:pos="9360"/>
        </w:tabs>
        <w:rPr>
          <w:sz w:val="22"/>
          <w:szCs w:val="22"/>
        </w:rPr>
      </w:pPr>
    </w:p>
    <w:p w:rsidR="002D3621" w:rsidRPr="00E34EE6" w:rsidRDefault="002D3621" w:rsidP="002D3621">
      <w:pPr>
        <w:tabs>
          <w:tab w:val="right" w:pos="4320"/>
          <w:tab w:val="left" w:pos="5040"/>
          <w:tab w:val="right" w:pos="9360"/>
        </w:tabs>
        <w:rPr>
          <w:sz w:val="22"/>
          <w:szCs w:val="22"/>
        </w:rPr>
      </w:pPr>
      <w:r w:rsidRPr="00E34EE6">
        <w:rPr>
          <w:sz w:val="22"/>
          <w:szCs w:val="22"/>
          <w:u w:val="single"/>
        </w:rPr>
        <w:tab/>
      </w:r>
    </w:p>
    <w:p w:rsidR="002D3621" w:rsidRDefault="00D77D22" w:rsidP="002D3621">
      <w:pPr>
        <w:tabs>
          <w:tab w:val="right" w:pos="4320"/>
          <w:tab w:val="left" w:pos="5040"/>
          <w:tab w:val="right" w:pos="9360"/>
        </w:tabs>
        <w:rPr>
          <w:sz w:val="22"/>
          <w:szCs w:val="22"/>
        </w:rPr>
      </w:pPr>
      <w:r>
        <w:rPr>
          <w:color w:val="000000"/>
          <w:sz w:val="22"/>
          <w:szCs w:val="22"/>
        </w:rPr>
        <w:t>Clay Martin</w:t>
      </w:r>
      <w:r w:rsidR="002D3621" w:rsidRPr="00E34EE6">
        <w:rPr>
          <w:sz w:val="22"/>
          <w:szCs w:val="22"/>
        </w:rPr>
        <w:t>, City Attorney</w:t>
      </w:r>
      <w:r w:rsidR="002D3621">
        <w:rPr>
          <w:sz w:val="22"/>
          <w:szCs w:val="22"/>
        </w:rPr>
        <w:br w:type="page"/>
      </w:r>
    </w:p>
    <w:p w:rsidR="002A08AC" w:rsidRDefault="00A67FD1" w:rsidP="00A67FD1">
      <w:pPr>
        <w:jc w:val="center"/>
        <w:rPr>
          <w:sz w:val="28"/>
          <w:szCs w:val="28"/>
        </w:rPr>
      </w:pPr>
      <w:r>
        <w:rPr>
          <w:sz w:val="28"/>
          <w:szCs w:val="28"/>
        </w:rPr>
        <w:lastRenderedPageBreak/>
        <w:t>Schedule A; Location Map</w:t>
      </w:r>
    </w:p>
    <w:p w:rsidR="00A67FD1" w:rsidRPr="00A67FD1" w:rsidRDefault="00513CF6" w:rsidP="00A67FD1">
      <w:pPr>
        <w:jc w:val="center"/>
        <w:rPr>
          <w:sz w:val="28"/>
          <w:szCs w:val="28"/>
        </w:rPr>
      </w:pPr>
      <w:r>
        <w:rPr>
          <w:noProof/>
          <w:sz w:val="28"/>
          <w:szCs w:val="28"/>
        </w:rPr>
        <w:drawing>
          <wp:inline distT="0" distB="0" distL="0" distR="0">
            <wp:extent cx="5943600" cy="726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of ANX24-0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261860"/>
                    </a:xfrm>
                    <a:prstGeom prst="rect">
                      <a:avLst/>
                    </a:prstGeom>
                  </pic:spPr>
                </pic:pic>
              </a:graphicData>
            </a:graphic>
          </wp:inline>
        </w:drawing>
      </w:r>
    </w:p>
    <w:sectPr w:rsidR="00A67FD1" w:rsidRPr="00A67FD1" w:rsidSect="004E0E2C">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FD1" w:rsidRDefault="00A67FD1" w:rsidP="00A67FD1">
      <w:r>
        <w:separator/>
      </w:r>
    </w:p>
  </w:endnote>
  <w:endnote w:type="continuationSeparator" w:id="0">
    <w:p w:rsidR="00A67FD1" w:rsidRDefault="00A67FD1" w:rsidP="00A6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705669"/>
      <w:docPartObj>
        <w:docPartGallery w:val="Page Numbers (Bottom of Page)"/>
        <w:docPartUnique/>
      </w:docPartObj>
    </w:sdtPr>
    <w:sdtEndPr/>
    <w:sdtContent>
      <w:sdt>
        <w:sdtPr>
          <w:id w:val="1728636285"/>
          <w:docPartObj>
            <w:docPartGallery w:val="Page Numbers (Top of Page)"/>
            <w:docPartUnique/>
          </w:docPartObj>
        </w:sdtPr>
        <w:sdtEndPr/>
        <w:sdtContent>
          <w:p w:rsidR="00A67FD1" w:rsidRDefault="00A67FD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A67FD1" w:rsidRDefault="00A6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FD1" w:rsidRDefault="00A67FD1" w:rsidP="00A67FD1">
      <w:r>
        <w:separator/>
      </w:r>
    </w:p>
  </w:footnote>
  <w:footnote w:type="continuationSeparator" w:id="0">
    <w:p w:rsidR="00A67FD1" w:rsidRDefault="00A67FD1" w:rsidP="00A6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21"/>
    <w:rsid w:val="0002610D"/>
    <w:rsid w:val="00036F26"/>
    <w:rsid w:val="000F1CB8"/>
    <w:rsid w:val="002A08AC"/>
    <w:rsid w:val="002D3621"/>
    <w:rsid w:val="003620A7"/>
    <w:rsid w:val="0038337E"/>
    <w:rsid w:val="003F2785"/>
    <w:rsid w:val="004E0E2C"/>
    <w:rsid w:val="00513CF6"/>
    <w:rsid w:val="0055496F"/>
    <w:rsid w:val="0059292A"/>
    <w:rsid w:val="005E38EE"/>
    <w:rsid w:val="00680006"/>
    <w:rsid w:val="008159B3"/>
    <w:rsid w:val="008A657E"/>
    <w:rsid w:val="009643AA"/>
    <w:rsid w:val="00966479"/>
    <w:rsid w:val="0097032F"/>
    <w:rsid w:val="00A67FD1"/>
    <w:rsid w:val="00AA756F"/>
    <w:rsid w:val="00D77D22"/>
    <w:rsid w:val="00DA5102"/>
    <w:rsid w:val="00F4022D"/>
    <w:rsid w:val="00FC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5DE4B0E6"/>
  <w15:chartTrackingRefBased/>
  <w15:docId w15:val="{C4B9FBFB-062E-47C8-AD4E-CAC12463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621"/>
    <w:pPr>
      <w:spacing w:after="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3621"/>
    <w:pPr>
      <w:widowControl w:val="0"/>
      <w:spacing w:before="16"/>
      <w:ind w:left="119"/>
    </w:pPr>
    <w:rPr>
      <w:rFonts w:ascii="Arial" w:eastAsia="Arial" w:hAnsi="Arial" w:cstheme="minorBidi"/>
      <w:i/>
      <w:sz w:val="19"/>
      <w:szCs w:val="19"/>
    </w:rPr>
  </w:style>
  <w:style w:type="character" w:customStyle="1" w:styleId="BodyTextChar">
    <w:name w:val="Body Text Char"/>
    <w:basedOn w:val="DefaultParagraphFont"/>
    <w:link w:val="BodyText"/>
    <w:uiPriority w:val="1"/>
    <w:rsid w:val="002D3621"/>
    <w:rPr>
      <w:rFonts w:ascii="Arial" w:eastAsia="Arial" w:hAnsi="Arial"/>
      <w:i/>
      <w:sz w:val="19"/>
      <w:szCs w:val="19"/>
    </w:rPr>
  </w:style>
  <w:style w:type="paragraph" w:styleId="Header">
    <w:name w:val="header"/>
    <w:basedOn w:val="Normal"/>
    <w:link w:val="HeaderChar"/>
    <w:uiPriority w:val="99"/>
    <w:unhideWhenUsed/>
    <w:rsid w:val="00A67FD1"/>
    <w:pPr>
      <w:tabs>
        <w:tab w:val="center" w:pos="4680"/>
        <w:tab w:val="right" w:pos="9360"/>
      </w:tabs>
    </w:pPr>
  </w:style>
  <w:style w:type="character" w:customStyle="1" w:styleId="HeaderChar">
    <w:name w:val="Header Char"/>
    <w:basedOn w:val="DefaultParagraphFont"/>
    <w:link w:val="Header"/>
    <w:uiPriority w:val="99"/>
    <w:rsid w:val="00A67FD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7FD1"/>
    <w:pPr>
      <w:tabs>
        <w:tab w:val="center" w:pos="4680"/>
        <w:tab w:val="right" w:pos="9360"/>
      </w:tabs>
    </w:pPr>
  </w:style>
  <w:style w:type="character" w:customStyle="1" w:styleId="FooterChar">
    <w:name w:val="Footer Char"/>
    <w:basedOn w:val="DefaultParagraphFont"/>
    <w:link w:val="Footer"/>
    <w:uiPriority w:val="99"/>
    <w:rsid w:val="00A67FD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4E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Lake City</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Robert</dc:creator>
  <cp:keywords/>
  <dc:description/>
  <cp:lastModifiedBy>Angelo, Robert</cp:lastModifiedBy>
  <cp:revision>2</cp:revision>
  <dcterms:created xsi:type="dcterms:W3CDTF">2024-06-25T15:42:00Z</dcterms:created>
  <dcterms:modified xsi:type="dcterms:W3CDTF">2024-06-25T15:42:00Z</dcterms:modified>
</cp:coreProperties>
</file>