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59C8B0EA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7E5F05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-22</w:t>
      </w:r>
      <w:r w:rsidR="00A109DC">
        <w:rPr>
          <w:rFonts w:ascii="Arial" w:eastAsia="Times New Roman" w:hAnsi="Arial" w:cs="Arial"/>
          <w:sz w:val="24"/>
          <w:szCs w:val="24"/>
        </w:rPr>
        <w:t>78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A109DC">
        <w:rPr>
          <w:rFonts w:ascii="Arial" w:eastAsia="Times New Roman" w:hAnsi="Arial" w:cs="Arial"/>
          <w:sz w:val="24"/>
          <w:szCs w:val="24"/>
        </w:rPr>
        <w:t xml:space="preserve">Vacating right-of-way on property located at 975 E Duval St., Lake City, FL </w:t>
      </w:r>
      <w:bookmarkStart w:id="0" w:name="_GoBack"/>
      <w:bookmarkEnd w:id="0"/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A109DC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7E5F05"/>
    <w:rsid w:val="008F3D0E"/>
    <w:rsid w:val="00965A46"/>
    <w:rsid w:val="009E5884"/>
    <w:rsid w:val="00A109DC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E507-213C-4DC1-A943-0AE12580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2024-01-18T16:13:00Z</dcterms:created>
  <dcterms:modified xsi:type="dcterms:W3CDTF">2024-01-18T16:13:00Z</dcterms:modified>
</cp:coreProperties>
</file>